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75F60" w14:textId="77777777" w:rsidR="001B17E1" w:rsidRDefault="000B6AA3">
      <w:pPr>
        <w:jc w:val="both"/>
        <w:rPr>
          <w:rFonts w:ascii="Garamond" w:hAnsi="Garamond"/>
          <w:b/>
          <w:sz w:val="24"/>
          <w:szCs w:val="24"/>
        </w:rPr>
      </w:pPr>
      <w:r>
        <w:rPr>
          <w:rFonts w:ascii="Garamond" w:hAnsi="Garamond"/>
          <w:b/>
          <w:sz w:val="24"/>
          <w:szCs w:val="24"/>
        </w:rPr>
        <w:t>AVVISO PUBBLICO DI SELEZIONE PER LA FORMAZIONE DI UNA GRADUATORIA VALIDA PER L’ASSUNZIONE DI PERSONALE “FARMACISTA COLLABORATORE” CON CONTRATTO DI LAVORO A TEMPO INDETERMINATO E A TEMPO PIENO – PRIMO LIVELLO DEL C.C.N.L. A.S.SO.FARM.</w:t>
      </w:r>
    </w:p>
    <w:p w14:paraId="3D12CE7A" w14:textId="77777777" w:rsidR="001B17E1" w:rsidRDefault="000B6AA3">
      <w:pPr>
        <w:pStyle w:val="Standard"/>
        <w:jc w:val="both"/>
        <w:rPr>
          <w:rFonts w:ascii="Garamond" w:hAnsi="Garamond"/>
          <w:sz w:val="24"/>
          <w:szCs w:val="24"/>
        </w:rPr>
      </w:pPr>
      <w:r>
        <w:rPr>
          <w:rFonts w:ascii="Garamond" w:hAnsi="Garamond"/>
          <w:sz w:val="24"/>
          <w:szCs w:val="24"/>
        </w:rPr>
        <w:t xml:space="preserve">A.M.E.S. S.p.A., con sede legale in Venezia, Isola Nova del Tronchetto n. 14 </w:t>
      </w:r>
      <w:proofErr w:type="spellStart"/>
      <w:r>
        <w:rPr>
          <w:rFonts w:ascii="Garamond" w:hAnsi="Garamond"/>
          <w:sz w:val="24"/>
          <w:szCs w:val="24"/>
        </w:rPr>
        <w:t>cap</w:t>
      </w:r>
      <w:proofErr w:type="spellEnd"/>
      <w:r>
        <w:rPr>
          <w:rFonts w:ascii="Garamond" w:hAnsi="Garamond"/>
          <w:sz w:val="24"/>
          <w:szCs w:val="24"/>
        </w:rPr>
        <w:t xml:space="preserve"> 30135, ha avviato una </w:t>
      </w:r>
      <w:bookmarkStart w:id="0" w:name="_Hlk72939163"/>
      <w:r>
        <w:rPr>
          <w:rFonts w:ascii="Garamond" w:hAnsi="Garamond"/>
          <w:sz w:val="24"/>
          <w:szCs w:val="24"/>
        </w:rPr>
        <w:t xml:space="preserve">selezione per la formazione di una graduatoria valida per l’assunzione di personale “Farmacista Collaboratore” con contratto di lavoro a tempo indeterminato e a tempo pieno– Primo livello del C.C.N.L. A.S.SO.FARM </w:t>
      </w:r>
      <w:bookmarkEnd w:id="0"/>
    </w:p>
    <w:p w14:paraId="1587E7AE" w14:textId="77777777" w:rsidR="001B17E1" w:rsidRDefault="001B17E1">
      <w:pPr>
        <w:spacing w:line="240" w:lineRule="auto"/>
        <w:jc w:val="both"/>
        <w:rPr>
          <w:rFonts w:ascii="Garamond" w:hAnsi="Garamond"/>
          <w:sz w:val="24"/>
          <w:szCs w:val="24"/>
        </w:rPr>
      </w:pPr>
    </w:p>
    <w:p w14:paraId="19CFAB05" w14:textId="77777777" w:rsidR="001B17E1" w:rsidRDefault="000B6AA3">
      <w:pPr>
        <w:spacing w:line="240" w:lineRule="auto"/>
        <w:jc w:val="both"/>
        <w:outlineLvl w:val="0"/>
        <w:rPr>
          <w:rFonts w:ascii="Garamond" w:hAnsi="Garamond"/>
          <w:b/>
          <w:sz w:val="24"/>
          <w:szCs w:val="24"/>
        </w:rPr>
      </w:pPr>
      <w:r>
        <w:rPr>
          <w:rFonts w:ascii="Garamond" w:hAnsi="Garamond"/>
          <w:b/>
          <w:sz w:val="24"/>
          <w:szCs w:val="24"/>
        </w:rPr>
        <w:t>Art. 1 – Descrizione della posizione</w:t>
      </w:r>
    </w:p>
    <w:p w14:paraId="4EE0AA1E"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profilo ricercato non solo richiede ottime capacità tecnico-professionali, ma anche la propensione a porsi al servizio del cliente, un accentuato orientamento al risultato di vendita e al fatturato programmato. Il candidato deve essere in grado di saper interpretare nel modo corretto le richieste del cliente e lavorare in gruppo collaborando con i colleghi e gli altri organi dell'Azienda. </w:t>
      </w:r>
    </w:p>
    <w:p w14:paraId="1BEB2FCB" w14:textId="77777777" w:rsidR="001B17E1" w:rsidRDefault="000B6AA3">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Farmacista Collaboratore Primo livello del C.C.N.L. A.S.SO.FARM.</w:t>
      </w:r>
    </w:p>
    <w:p w14:paraId="289551FE" w14:textId="77777777" w:rsidR="001B17E1" w:rsidRDefault="000B6AA3">
      <w:pPr>
        <w:spacing w:line="240" w:lineRule="auto"/>
        <w:jc w:val="both"/>
        <w:rPr>
          <w:rFonts w:ascii="Garamond" w:hAnsi="Garamond"/>
          <w:sz w:val="24"/>
          <w:szCs w:val="24"/>
        </w:rPr>
      </w:pPr>
      <w:r>
        <w:rPr>
          <w:rFonts w:ascii="Garamond" w:hAnsi="Garamond"/>
          <w:sz w:val="24"/>
          <w:szCs w:val="24"/>
        </w:rPr>
        <w:t>Le prestazioni lavorative, in base ai turni di servizio, potranno riguardare anche quelle domenicali e/o festive e/o notturne nelle diverse sedi presenti e future delle farmacie comunali gestite dall’Azienda.</w:t>
      </w:r>
    </w:p>
    <w:p w14:paraId="03774F8C" w14:textId="77777777" w:rsidR="001B17E1" w:rsidRDefault="000B6AA3">
      <w:pPr>
        <w:spacing w:line="240" w:lineRule="auto"/>
        <w:jc w:val="both"/>
        <w:rPr>
          <w:rFonts w:ascii="Garamond" w:hAnsi="Garamond"/>
          <w:sz w:val="24"/>
          <w:szCs w:val="24"/>
        </w:rPr>
      </w:pPr>
      <w:r>
        <w:rPr>
          <w:rFonts w:ascii="Garamond" w:hAnsi="Garamond"/>
          <w:sz w:val="24"/>
          <w:szCs w:val="24"/>
        </w:rPr>
        <w:t>Al termine della selezione si procederà a stilare una graduatoria e il candidato vincitore sarà assunto con contratto a tempo indeterminato e assegnato indifferentemente ed alternativamente presso qualsiasi farmacia presente e/o futura tra quelle gestite da A.M.E.S. S.p.A.</w:t>
      </w:r>
    </w:p>
    <w:p w14:paraId="13337246" w14:textId="77777777" w:rsidR="001B17E1" w:rsidRDefault="000B6AA3">
      <w:pPr>
        <w:spacing w:line="240" w:lineRule="auto"/>
        <w:jc w:val="both"/>
        <w:rPr>
          <w:rFonts w:ascii="Garamond" w:hAnsi="Garamond"/>
          <w:sz w:val="24"/>
          <w:szCs w:val="24"/>
        </w:rPr>
      </w:pPr>
      <w:r>
        <w:rPr>
          <w:rFonts w:ascii="Garamond" w:hAnsi="Garamond"/>
          <w:sz w:val="24"/>
          <w:szCs w:val="24"/>
        </w:rPr>
        <w:t xml:space="preserve">Ai sensi del </w:t>
      </w:r>
      <w:proofErr w:type="spellStart"/>
      <w:r>
        <w:rPr>
          <w:rFonts w:ascii="Garamond" w:hAnsi="Garamond"/>
          <w:sz w:val="24"/>
          <w:szCs w:val="24"/>
        </w:rPr>
        <w:t>D.Lgs.</w:t>
      </w:r>
      <w:proofErr w:type="spellEnd"/>
      <w:r>
        <w:rPr>
          <w:rFonts w:ascii="Garamond" w:hAnsi="Garamond"/>
          <w:sz w:val="24"/>
          <w:szCs w:val="24"/>
        </w:rPr>
        <w:t xml:space="preserve"> 11 aprile 2006, n. 198 e come previsto anche dall’art. 57 del </w:t>
      </w:r>
      <w:proofErr w:type="spellStart"/>
      <w:r>
        <w:rPr>
          <w:rFonts w:ascii="Garamond" w:hAnsi="Garamond"/>
          <w:sz w:val="24"/>
          <w:szCs w:val="24"/>
        </w:rPr>
        <w:t>D.Lgs.</w:t>
      </w:r>
      <w:proofErr w:type="spellEnd"/>
      <w:r>
        <w:rPr>
          <w:rFonts w:ascii="Garamond" w:hAnsi="Garamond"/>
          <w:sz w:val="24"/>
          <w:szCs w:val="24"/>
        </w:rPr>
        <w:t xml:space="preserve"> 30 aprile 2001, n. 165 e successive modifiche e integrazioni in attuazione dei principi comunitari di parità di trattamento, non discriminazione, proporzionalità e trasparenza, alla predetta selezione possono partecipare i candidati dell’uno e dell’altro sesso purché in possesso dei requisiti previsti dal presente avviso. </w:t>
      </w:r>
    </w:p>
    <w:p w14:paraId="37B394B0" w14:textId="77777777" w:rsidR="001B17E1" w:rsidRDefault="000B6AA3">
      <w:pPr>
        <w:spacing w:line="240" w:lineRule="auto"/>
        <w:jc w:val="both"/>
        <w:outlineLvl w:val="0"/>
        <w:rPr>
          <w:rFonts w:ascii="Garamond" w:hAnsi="Garamond"/>
          <w:b/>
          <w:sz w:val="24"/>
          <w:szCs w:val="24"/>
        </w:rPr>
      </w:pPr>
      <w:r>
        <w:rPr>
          <w:rFonts w:ascii="Garamond" w:hAnsi="Garamond"/>
          <w:b/>
          <w:sz w:val="24"/>
          <w:szCs w:val="24"/>
        </w:rPr>
        <w:t>Art. 2 – Requisiti generali di ammissione alla procedura</w:t>
      </w:r>
    </w:p>
    <w:p w14:paraId="7F5BF2AF" w14:textId="77777777" w:rsidR="001B17E1" w:rsidRDefault="000B6AA3">
      <w:pPr>
        <w:spacing w:line="240" w:lineRule="auto"/>
        <w:jc w:val="both"/>
        <w:rPr>
          <w:rFonts w:ascii="Garamond" w:hAnsi="Garamond"/>
          <w:sz w:val="24"/>
          <w:szCs w:val="24"/>
        </w:rPr>
      </w:pPr>
      <w:r>
        <w:rPr>
          <w:rFonts w:ascii="Garamond" w:hAnsi="Garamond"/>
          <w:sz w:val="24"/>
          <w:szCs w:val="24"/>
        </w:rPr>
        <w:t>Alla procedura sono ammessi tutti coloro che possiedono i seguenti requisiti:</w:t>
      </w:r>
    </w:p>
    <w:p w14:paraId="057A201C"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Possesso della cittadinanza italiana ovvero di uno degli stati membri dell’Unione Europea. Sono equiparati ai cittadini italiani i cittadini della Repubblica di S. Marino e della Città del Vaticano. I cittadini degli stati membri della U.E., ai sensi del D.P.C.M. del 07 febbraio 1994, n. 174, devono essere in possesso, ad eccezione della cittadinanza italiana, di tutti i requisiti previsti dal bando;</w:t>
      </w:r>
    </w:p>
    <w:p w14:paraId="392E8174"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Godimento dei diritti civili e politici;</w:t>
      </w:r>
    </w:p>
    <w:p w14:paraId="48290A38"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Buona padronanza e conoscenza, sia parlata che scritta, della lingua italiana;</w:t>
      </w:r>
    </w:p>
    <w:p w14:paraId="6979E055" w14:textId="77777777" w:rsidR="001B17E1" w:rsidRDefault="000B6AA3">
      <w:pPr>
        <w:pStyle w:val="Paragrafoelenco"/>
        <w:numPr>
          <w:ilvl w:val="0"/>
          <w:numId w:val="1"/>
        </w:numPr>
        <w:spacing w:after="0" w:line="240" w:lineRule="auto"/>
        <w:jc w:val="both"/>
        <w:rPr>
          <w:rFonts w:ascii="Garamond" w:hAnsi="Garamond"/>
          <w:sz w:val="24"/>
          <w:szCs w:val="24"/>
        </w:rPr>
      </w:pPr>
      <w:r>
        <w:rPr>
          <w:rFonts w:ascii="Garamond" w:hAnsi="Garamond"/>
          <w:sz w:val="24"/>
          <w:szCs w:val="24"/>
        </w:rPr>
        <w:t xml:space="preserve">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39FFC7E"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 xml:space="preserve">Non essere stati licenziati per giusta causa o giustificato motivo soggettivo ovvero destituiti o dispensati dal servizio presso una pubblica amministrazione o altro soggetto privato tenuto al rispetto delle normative pubblicistiche per persistente insufficiente rendimento; </w:t>
      </w:r>
    </w:p>
    <w:p w14:paraId="2BA6188F"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t xml:space="preserve">Non essere decaduti dall’impiego per aver conseguito la nomina mediante la produzione di documenti falsi o viziati da invalidità non sanabile o per aver rilasciato dichiarazioni sostitutive di atti o fatti false; </w:t>
      </w:r>
    </w:p>
    <w:p w14:paraId="1E08F4ED" w14:textId="77777777" w:rsidR="001B17E1" w:rsidRDefault="000B6AA3">
      <w:pPr>
        <w:pStyle w:val="Paragrafoelenco"/>
        <w:numPr>
          <w:ilvl w:val="0"/>
          <w:numId w:val="1"/>
        </w:numPr>
        <w:spacing w:line="240" w:lineRule="auto"/>
        <w:jc w:val="both"/>
        <w:rPr>
          <w:rFonts w:ascii="Garamond" w:hAnsi="Garamond"/>
          <w:sz w:val="24"/>
          <w:szCs w:val="24"/>
        </w:rPr>
      </w:pPr>
      <w:r>
        <w:rPr>
          <w:rFonts w:ascii="Garamond" w:hAnsi="Garamond"/>
          <w:sz w:val="24"/>
          <w:szCs w:val="24"/>
        </w:rPr>
        <w:lastRenderedPageBreak/>
        <w:t xml:space="preserve">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8A8ECCE" w14:textId="77777777" w:rsidR="001B17E1" w:rsidRDefault="000B6AA3">
      <w:pPr>
        <w:spacing w:line="240" w:lineRule="auto"/>
        <w:jc w:val="both"/>
        <w:outlineLvl w:val="0"/>
      </w:pPr>
      <w:r>
        <w:rPr>
          <w:rFonts w:ascii="Garamond" w:hAnsi="Garamond"/>
          <w:b/>
          <w:sz w:val="24"/>
          <w:szCs w:val="24"/>
        </w:rPr>
        <w:t xml:space="preserve">Art. 3 – Requisiti specifici di ammissione e </w:t>
      </w:r>
      <w:r w:rsidRPr="002E7FEE">
        <w:rPr>
          <w:rFonts w:ascii="Garamond" w:hAnsi="Garamond"/>
          <w:b/>
          <w:sz w:val="24"/>
          <w:szCs w:val="24"/>
        </w:rPr>
        <w:t>criteri di</w:t>
      </w:r>
      <w:r>
        <w:rPr>
          <w:rFonts w:ascii="Garamond" w:hAnsi="Garamond"/>
          <w:b/>
          <w:sz w:val="24"/>
          <w:szCs w:val="24"/>
        </w:rPr>
        <w:t xml:space="preserve"> valutazione </w:t>
      </w:r>
      <w:r w:rsidRPr="002E7FEE">
        <w:rPr>
          <w:rFonts w:ascii="Garamond" w:hAnsi="Garamond"/>
          <w:b/>
          <w:sz w:val="24"/>
          <w:szCs w:val="24"/>
        </w:rPr>
        <w:t>preferenziali</w:t>
      </w:r>
    </w:p>
    <w:p w14:paraId="63918A54"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Per l’ammissione alla selezione è richiesto il possesso dei seguenti requisiti specifici:</w:t>
      </w:r>
    </w:p>
    <w:p w14:paraId="61749D25" w14:textId="77777777" w:rsidR="001B17E1" w:rsidRDefault="001B17E1">
      <w:pPr>
        <w:pStyle w:val="Paragrafoelenco"/>
        <w:spacing w:line="240" w:lineRule="auto"/>
        <w:ind w:left="567"/>
        <w:jc w:val="both"/>
        <w:rPr>
          <w:rFonts w:ascii="Garamond" w:hAnsi="Garamond"/>
          <w:sz w:val="24"/>
          <w:szCs w:val="24"/>
        </w:rPr>
      </w:pPr>
    </w:p>
    <w:p w14:paraId="51BD6C1B"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Laurea in farmacia o C.T.F. (Chimica e Tecnologia Farmaceutiche). In caso di titolo di studio conseguito all’estero occorre essere in possesso del provvedimento di riconoscimento o di equiparazione previsto dalla normativa vigente.</w:t>
      </w:r>
    </w:p>
    <w:p w14:paraId="6AE935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Certificato di abilitazione all’esercizio professionale conseguito presso l’Università o Istituto Superiore dello Stato o Istituto ad essi equiparati a tutti gli effetti di legge.</w:t>
      </w:r>
    </w:p>
    <w:p w14:paraId="0FB94C94" w14:textId="77777777" w:rsidR="001B17E1" w:rsidRDefault="000B6AA3">
      <w:pPr>
        <w:pStyle w:val="Paragrafoelenco"/>
        <w:numPr>
          <w:ilvl w:val="0"/>
          <w:numId w:val="3"/>
        </w:numPr>
        <w:spacing w:line="240" w:lineRule="auto"/>
        <w:ind w:left="1134" w:hanging="567"/>
        <w:jc w:val="both"/>
        <w:rPr>
          <w:rFonts w:ascii="Garamond" w:hAnsi="Garamond"/>
          <w:sz w:val="24"/>
          <w:szCs w:val="24"/>
        </w:rPr>
      </w:pPr>
      <w:r>
        <w:rPr>
          <w:rFonts w:ascii="Garamond" w:hAnsi="Garamond"/>
          <w:sz w:val="24"/>
          <w:szCs w:val="24"/>
        </w:rPr>
        <w:t>Iscrizione all’albo professionale dei farmacisti.</w:t>
      </w:r>
    </w:p>
    <w:p w14:paraId="52BB8D20" w14:textId="77777777" w:rsidR="001B17E1" w:rsidRDefault="000B6AA3">
      <w:pPr>
        <w:spacing w:line="240" w:lineRule="auto"/>
        <w:jc w:val="both"/>
        <w:rPr>
          <w:rFonts w:ascii="Garamond" w:hAnsi="Garamond"/>
          <w:sz w:val="24"/>
          <w:szCs w:val="24"/>
        </w:rPr>
      </w:pPr>
      <w:r>
        <w:rPr>
          <w:rFonts w:ascii="Garamond" w:hAnsi="Garamond"/>
          <w:sz w:val="24"/>
          <w:szCs w:val="24"/>
        </w:rPr>
        <w:t>Nel caso di candidati appartenenti a Stati membri dell’Unione Europea diversi dall’Italia, devono essere indicati gli estremi del decreto ministeriale con il quale è stata riconosciuta l’idoneità del titolo di studio posseduto, conseguito all’estero.</w:t>
      </w:r>
    </w:p>
    <w:p w14:paraId="0021E9C8" w14:textId="77777777" w:rsidR="001B17E1" w:rsidRDefault="000B6AA3">
      <w:pPr>
        <w:pStyle w:val="Paragrafoelenco"/>
        <w:numPr>
          <w:ilvl w:val="0"/>
          <w:numId w:val="2"/>
        </w:numPr>
        <w:spacing w:line="240" w:lineRule="auto"/>
        <w:ind w:left="567" w:hanging="567"/>
        <w:jc w:val="both"/>
        <w:rPr>
          <w:rFonts w:ascii="Garamond" w:hAnsi="Garamond"/>
          <w:sz w:val="24"/>
          <w:szCs w:val="24"/>
        </w:rPr>
      </w:pPr>
      <w:r>
        <w:rPr>
          <w:rFonts w:ascii="Garamond" w:hAnsi="Garamond"/>
          <w:sz w:val="24"/>
          <w:szCs w:val="24"/>
        </w:rPr>
        <w:t>Saranno utilizzati come criteri di valutazione preferenziali ma non vincolanti:</w:t>
      </w:r>
    </w:p>
    <w:p w14:paraId="30125960" w14:textId="77777777" w:rsidR="001B17E1" w:rsidRDefault="001B17E1">
      <w:pPr>
        <w:pStyle w:val="Paragrafoelenco"/>
        <w:spacing w:line="240" w:lineRule="auto"/>
        <w:jc w:val="both"/>
        <w:rPr>
          <w:rFonts w:ascii="Garamond" w:hAnsi="Garamond"/>
          <w:sz w:val="24"/>
          <w:szCs w:val="24"/>
        </w:rPr>
      </w:pPr>
    </w:p>
    <w:p w14:paraId="4AFB88CC" w14:textId="77777777" w:rsidR="001B17E1" w:rsidRDefault="000B6AA3">
      <w:pPr>
        <w:pStyle w:val="Paragrafoelenco"/>
        <w:numPr>
          <w:ilvl w:val="0"/>
          <w:numId w:val="4"/>
        </w:numPr>
        <w:spacing w:after="0" w:line="240" w:lineRule="auto"/>
        <w:ind w:left="1134" w:hanging="567"/>
        <w:jc w:val="both"/>
        <w:rPr>
          <w:rFonts w:ascii="Garamond" w:hAnsi="Garamond"/>
          <w:sz w:val="24"/>
          <w:szCs w:val="24"/>
        </w:rPr>
      </w:pPr>
      <w:r>
        <w:rPr>
          <w:rFonts w:ascii="Garamond" w:hAnsi="Garamond"/>
          <w:sz w:val="24"/>
          <w:szCs w:val="24"/>
        </w:rPr>
        <w:t>Aver svolto la professione di Farmacista Collaboratore presso farmacie aperte al pubblico (private o pubbliche) o Aziende che gestiscono la vendita di farmaci e parafarmaci al pubblico.</w:t>
      </w:r>
    </w:p>
    <w:p w14:paraId="2EBBE8EE" w14:textId="77777777" w:rsidR="001B17E1" w:rsidRDefault="000B6AA3">
      <w:pPr>
        <w:pStyle w:val="Paragrafoelenco"/>
        <w:numPr>
          <w:ilvl w:val="0"/>
          <w:numId w:val="4"/>
        </w:numPr>
        <w:spacing w:after="0" w:line="240" w:lineRule="auto"/>
        <w:ind w:left="1134" w:hanging="567"/>
        <w:jc w:val="both"/>
        <w:rPr>
          <w:rFonts w:ascii="Garamond" w:hAnsi="Garamond"/>
          <w:sz w:val="24"/>
          <w:szCs w:val="24"/>
        </w:rPr>
      </w:pPr>
      <w:r>
        <w:rPr>
          <w:rFonts w:ascii="Garamond" w:hAnsi="Garamond"/>
          <w:sz w:val="24"/>
          <w:szCs w:val="24"/>
        </w:rPr>
        <w:t>Conoscenza di strumenti informatici di base e di software riconducibili alle specifiche competenze richieste nel presente avviso.</w:t>
      </w:r>
    </w:p>
    <w:p w14:paraId="79E3BEBC" w14:textId="77777777" w:rsidR="001B17E1" w:rsidRDefault="001B17E1">
      <w:pPr>
        <w:pStyle w:val="Paragrafoelenco"/>
        <w:spacing w:after="0" w:line="240" w:lineRule="auto"/>
        <w:jc w:val="both"/>
        <w:rPr>
          <w:rFonts w:ascii="Garamond" w:hAnsi="Garamond"/>
          <w:sz w:val="24"/>
          <w:szCs w:val="24"/>
        </w:rPr>
      </w:pPr>
    </w:p>
    <w:p w14:paraId="31192F0E" w14:textId="77777777" w:rsidR="001B17E1" w:rsidRDefault="000B6AA3">
      <w:pPr>
        <w:spacing w:after="0" w:line="240" w:lineRule="auto"/>
        <w:jc w:val="both"/>
        <w:rPr>
          <w:rFonts w:ascii="Garamond" w:hAnsi="Garamond"/>
          <w:sz w:val="24"/>
          <w:szCs w:val="24"/>
          <w:u w:val="single"/>
        </w:rPr>
      </w:pPr>
      <w:r>
        <w:rPr>
          <w:rFonts w:ascii="Garamond" w:hAnsi="Garamond"/>
          <w:sz w:val="24"/>
          <w:szCs w:val="24"/>
          <w:u w:val="single"/>
        </w:rPr>
        <w:t xml:space="preserve">Si specifica che ai fini del conteggio dell’attività lavorativa </w:t>
      </w:r>
      <w:r>
        <w:rPr>
          <w:rFonts w:ascii="Garamond" w:hAnsi="Garamond"/>
          <w:b/>
          <w:sz w:val="24"/>
          <w:szCs w:val="24"/>
          <w:u w:val="single"/>
        </w:rPr>
        <w:t>non</w:t>
      </w:r>
      <w:r>
        <w:rPr>
          <w:rFonts w:ascii="Garamond" w:hAnsi="Garamond"/>
          <w:sz w:val="24"/>
          <w:szCs w:val="24"/>
          <w:u w:val="single"/>
        </w:rPr>
        <w:t xml:space="preserve"> si terrà conto del tirocinio professionale obbligatorio, del tirocinio professionale volontario, di periodi di lavoro non retribuito, di periodi di stage.</w:t>
      </w:r>
    </w:p>
    <w:p w14:paraId="2E2EF032" w14:textId="77777777" w:rsidR="001B17E1" w:rsidRDefault="000B6AA3">
      <w:pPr>
        <w:spacing w:before="240" w:line="240" w:lineRule="auto"/>
        <w:jc w:val="both"/>
        <w:rPr>
          <w:rFonts w:ascii="Garamond" w:hAnsi="Garamond"/>
          <w:sz w:val="24"/>
          <w:szCs w:val="24"/>
        </w:rPr>
      </w:pPr>
      <w:r>
        <w:rPr>
          <w:rFonts w:ascii="Garamond" w:hAnsi="Garamond"/>
          <w:sz w:val="24"/>
          <w:szCs w:val="24"/>
        </w:rPr>
        <w:t>I requisiti generali e specifici di cui agli articoli 2 e 3 del presente avviso devono essere posseduti alla data del termine di presentazione della domanda di ammissione e dovranno continuare a sussistere fino al momento dell’eventuale assunzione.</w:t>
      </w:r>
    </w:p>
    <w:p w14:paraId="59C18C46" w14:textId="77777777" w:rsidR="001B17E1" w:rsidRDefault="000B6AA3">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12F38A9" w14:textId="77777777" w:rsidR="001B17E1" w:rsidRDefault="000B6AA3">
      <w:pPr>
        <w:spacing w:line="240" w:lineRule="auto"/>
        <w:jc w:val="both"/>
        <w:outlineLvl w:val="0"/>
        <w:rPr>
          <w:rFonts w:ascii="Garamond" w:hAnsi="Garamond"/>
          <w:sz w:val="24"/>
          <w:szCs w:val="24"/>
        </w:rPr>
      </w:pPr>
      <w:r>
        <w:rPr>
          <w:rFonts w:ascii="Garamond" w:hAnsi="Garamond"/>
          <w:sz w:val="24"/>
          <w:szCs w:val="24"/>
        </w:rPr>
        <w:t xml:space="preserve">L’accertamento della mancanza anche di uno solo dei requisiti dichiarati sopra indicati comporterà l’esclusione dalla selezione e, se venuto meno successivamente, dalla graduatoria di idonei risultante. </w:t>
      </w:r>
    </w:p>
    <w:p w14:paraId="3B9DA66D" w14:textId="77777777" w:rsidR="001B17E1" w:rsidRDefault="000B6AA3">
      <w:pPr>
        <w:spacing w:before="240" w:line="240" w:lineRule="auto"/>
        <w:jc w:val="both"/>
        <w:outlineLvl w:val="0"/>
        <w:rPr>
          <w:rFonts w:ascii="Garamond" w:hAnsi="Garamond"/>
          <w:b/>
          <w:sz w:val="24"/>
          <w:szCs w:val="24"/>
        </w:rPr>
      </w:pPr>
      <w:r>
        <w:rPr>
          <w:rFonts w:ascii="Garamond" w:hAnsi="Garamond"/>
          <w:b/>
          <w:sz w:val="24"/>
          <w:szCs w:val="24"/>
        </w:rPr>
        <w:t>Art. 4 – Domanda di ammissione e documentazione</w:t>
      </w:r>
    </w:p>
    <w:p w14:paraId="2A068754" w14:textId="5BEEB017" w:rsidR="001B17E1" w:rsidRDefault="000B6AA3">
      <w:pPr>
        <w:spacing w:before="240" w:line="240" w:lineRule="auto"/>
        <w:jc w:val="both"/>
        <w:rPr>
          <w:rFonts w:ascii="Garamond" w:hAnsi="Garamond"/>
          <w:sz w:val="24"/>
          <w:szCs w:val="24"/>
        </w:rPr>
      </w:pPr>
      <w:r>
        <w:rPr>
          <w:rFonts w:ascii="Garamond" w:hAnsi="Garamond"/>
          <w:sz w:val="24"/>
          <w:szCs w:val="24"/>
        </w:rPr>
        <w:t>La domanda di ammissione alla selezione dovrà essere redatta utilizzando esclusivamente lo schema allegato al presente avviso (Allegato A), datato e sottoscritto dal candidato/a e dovrà pervenire ad A.M.E.S. S.p.A</w:t>
      </w:r>
      <w:r w:rsidRPr="004E01FA">
        <w:rPr>
          <w:rFonts w:ascii="Garamond" w:hAnsi="Garamond"/>
          <w:sz w:val="24"/>
          <w:szCs w:val="24"/>
        </w:rPr>
        <w:t xml:space="preserve">. </w:t>
      </w:r>
      <w:r w:rsidRPr="0046218D">
        <w:rPr>
          <w:rFonts w:ascii="Garamond" w:hAnsi="Garamond"/>
          <w:b/>
          <w:bCs/>
          <w:sz w:val="24"/>
          <w:szCs w:val="24"/>
          <w:u w:val="single"/>
        </w:rPr>
        <w:t>entro e non oltre le ore 23.00 del</w:t>
      </w:r>
      <w:r w:rsidR="00B00058">
        <w:rPr>
          <w:rFonts w:ascii="Garamond" w:hAnsi="Garamond"/>
          <w:b/>
          <w:bCs/>
          <w:sz w:val="24"/>
          <w:szCs w:val="24"/>
          <w:u w:val="single"/>
        </w:rPr>
        <w:t xml:space="preserve"> 02</w:t>
      </w:r>
      <w:r w:rsidR="000C6486" w:rsidRPr="0046218D">
        <w:rPr>
          <w:rFonts w:ascii="Garamond" w:hAnsi="Garamond"/>
          <w:b/>
          <w:bCs/>
          <w:sz w:val="24"/>
          <w:szCs w:val="24"/>
          <w:u w:val="single"/>
        </w:rPr>
        <w:t>/0</w:t>
      </w:r>
      <w:r w:rsidR="00C777E9">
        <w:rPr>
          <w:rFonts w:ascii="Garamond" w:hAnsi="Garamond"/>
          <w:b/>
          <w:bCs/>
          <w:sz w:val="24"/>
          <w:szCs w:val="24"/>
          <w:u w:val="single"/>
        </w:rPr>
        <w:t>7</w:t>
      </w:r>
      <w:r w:rsidR="000C6486" w:rsidRPr="0046218D">
        <w:rPr>
          <w:rFonts w:ascii="Garamond" w:hAnsi="Garamond"/>
          <w:b/>
          <w:bCs/>
          <w:sz w:val="24"/>
          <w:szCs w:val="24"/>
          <w:u w:val="single"/>
        </w:rPr>
        <w:t>/2023</w:t>
      </w:r>
      <w:r w:rsidRPr="0046218D">
        <w:rPr>
          <w:rFonts w:ascii="Garamond" w:hAnsi="Garamond"/>
          <w:sz w:val="24"/>
          <w:szCs w:val="24"/>
          <w:u w:val="single"/>
        </w:rPr>
        <w:t xml:space="preserve"> </w:t>
      </w:r>
    </w:p>
    <w:p w14:paraId="5782724A" w14:textId="77777777" w:rsidR="001B17E1" w:rsidRDefault="000B6AA3">
      <w:pPr>
        <w:spacing w:before="240" w:line="240" w:lineRule="auto"/>
        <w:jc w:val="both"/>
        <w:rPr>
          <w:rFonts w:ascii="Garamond" w:hAnsi="Garamond"/>
          <w:sz w:val="24"/>
          <w:szCs w:val="24"/>
        </w:rPr>
      </w:pPr>
      <w:r>
        <w:rPr>
          <w:rFonts w:ascii="Garamond" w:hAnsi="Garamond"/>
          <w:sz w:val="24"/>
          <w:szCs w:val="24"/>
        </w:rPr>
        <w:t>Non saranno prese in considerazione domande pervenute oltre tale termine.</w:t>
      </w:r>
    </w:p>
    <w:p w14:paraId="42675361" w14:textId="77777777" w:rsidR="001B17E1" w:rsidRDefault="000B6AA3">
      <w:pPr>
        <w:spacing w:before="240" w:line="240" w:lineRule="auto"/>
        <w:jc w:val="both"/>
        <w:rPr>
          <w:rFonts w:ascii="Garamond" w:hAnsi="Garamond"/>
          <w:sz w:val="24"/>
          <w:szCs w:val="24"/>
        </w:rPr>
      </w:pPr>
      <w:r>
        <w:rPr>
          <w:rFonts w:ascii="Garamond" w:hAnsi="Garamond"/>
          <w:sz w:val="24"/>
          <w:szCs w:val="24"/>
        </w:rPr>
        <w:lastRenderedPageBreak/>
        <w:t>La domanda può essere trasmessa:</w:t>
      </w:r>
    </w:p>
    <w:p w14:paraId="10F6898E" w14:textId="77777777" w:rsidR="001B17E1" w:rsidRDefault="000B6AA3">
      <w:pPr>
        <w:pStyle w:val="Paragrafoelenco"/>
        <w:numPr>
          <w:ilvl w:val="0"/>
          <w:numId w:val="6"/>
        </w:numPr>
        <w:spacing w:before="240" w:line="240" w:lineRule="auto"/>
        <w:jc w:val="both"/>
      </w:pPr>
      <w:r>
        <w:rPr>
          <w:rFonts w:ascii="Garamond" w:hAnsi="Garamond"/>
          <w:sz w:val="24"/>
          <w:szCs w:val="24"/>
        </w:rPr>
        <w:t xml:space="preserve">A mezzo PEC all’indirizzo </w:t>
      </w:r>
      <w:hyperlink r:id="rId8">
        <w:r>
          <w:rPr>
            <w:rStyle w:val="ListLabel72"/>
          </w:rPr>
          <w:t>ames.pec@assofarm.postecert.it</w:t>
        </w:r>
      </w:hyperlink>
      <w:r>
        <w:rPr>
          <w:rFonts w:ascii="Garamond" w:hAnsi="Garamond"/>
          <w:sz w:val="24"/>
          <w:szCs w:val="24"/>
        </w:rPr>
        <w:t>;</w:t>
      </w:r>
    </w:p>
    <w:p w14:paraId="5D07D3D7" w14:textId="77777777" w:rsidR="001B17E1" w:rsidRDefault="000B6AA3">
      <w:pPr>
        <w:pStyle w:val="Paragrafoelenco"/>
        <w:numPr>
          <w:ilvl w:val="0"/>
          <w:numId w:val="5"/>
        </w:numPr>
        <w:spacing w:before="240" w:line="240" w:lineRule="auto"/>
        <w:jc w:val="both"/>
        <w:rPr>
          <w:rFonts w:ascii="Garamond" w:hAnsi="Garamond"/>
          <w:sz w:val="24"/>
          <w:szCs w:val="24"/>
        </w:rPr>
      </w:pPr>
      <w:r>
        <w:rPr>
          <w:rFonts w:ascii="Garamond" w:hAnsi="Garamond"/>
          <w:sz w:val="24"/>
          <w:szCs w:val="24"/>
        </w:rPr>
        <w:t>A mezzo di raccomandata con avviso di ricevimento al seguente indirizzo:</w:t>
      </w:r>
    </w:p>
    <w:p w14:paraId="1056D558" w14:textId="22180340" w:rsidR="001B17E1" w:rsidRDefault="000B6AA3">
      <w:pPr>
        <w:pStyle w:val="Paragrafoelenco"/>
        <w:spacing w:before="240" w:line="240" w:lineRule="auto"/>
        <w:ind w:left="785"/>
        <w:jc w:val="both"/>
        <w:rPr>
          <w:rFonts w:ascii="Garamond" w:hAnsi="Garamond"/>
          <w:sz w:val="24"/>
          <w:szCs w:val="24"/>
        </w:rPr>
      </w:pPr>
      <w:r>
        <w:rPr>
          <w:rFonts w:ascii="Garamond" w:hAnsi="Garamond"/>
          <w:sz w:val="24"/>
          <w:szCs w:val="24"/>
        </w:rPr>
        <w:t>AMES S</w:t>
      </w:r>
      <w:r w:rsidR="00DD51CD">
        <w:rPr>
          <w:rFonts w:ascii="Garamond" w:hAnsi="Garamond"/>
          <w:sz w:val="24"/>
          <w:szCs w:val="24"/>
        </w:rPr>
        <w:t>.</w:t>
      </w:r>
      <w:r>
        <w:rPr>
          <w:rFonts w:ascii="Garamond" w:hAnsi="Garamond"/>
          <w:sz w:val="24"/>
          <w:szCs w:val="24"/>
        </w:rPr>
        <w:t>p</w:t>
      </w:r>
      <w:r w:rsidR="00DD51CD">
        <w:rPr>
          <w:rFonts w:ascii="Garamond" w:hAnsi="Garamond"/>
          <w:sz w:val="24"/>
          <w:szCs w:val="24"/>
        </w:rPr>
        <w:t>.</w:t>
      </w:r>
      <w:r>
        <w:rPr>
          <w:rFonts w:ascii="Garamond" w:hAnsi="Garamond"/>
          <w:sz w:val="24"/>
          <w:szCs w:val="24"/>
        </w:rPr>
        <w:t>A</w:t>
      </w:r>
      <w:r w:rsidR="00DD51CD">
        <w:rPr>
          <w:rFonts w:ascii="Garamond" w:hAnsi="Garamond"/>
          <w:sz w:val="24"/>
          <w:szCs w:val="24"/>
        </w:rPr>
        <w:t>.</w:t>
      </w:r>
      <w:r>
        <w:rPr>
          <w:rFonts w:ascii="Garamond" w:hAnsi="Garamond"/>
          <w:sz w:val="24"/>
          <w:szCs w:val="24"/>
        </w:rPr>
        <w:t>, Isola Nova del Tronchetto, 14 – 30135 – Venezia (VE)</w:t>
      </w:r>
      <w:r w:rsidR="00192C6D">
        <w:rPr>
          <w:rFonts w:ascii="Garamond" w:hAnsi="Garamond"/>
          <w:sz w:val="24"/>
          <w:szCs w:val="24"/>
        </w:rPr>
        <w:t>.</w:t>
      </w:r>
    </w:p>
    <w:p w14:paraId="6E435C92" w14:textId="77777777" w:rsidR="001B17E1" w:rsidRDefault="000B6AA3">
      <w:pPr>
        <w:spacing w:before="240" w:line="240" w:lineRule="auto"/>
        <w:ind w:left="65"/>
        <w:jc w:val="both"/>
        <w:rPr>
          <w:rFonts w:ascii="Garamond" w:hAnsi="Garamond"/>
          <w:sz w:val="24"/>
          <w:szCs w:val="24"/>
        </w:rPr>
      </w:pPr>
      <w:r>
        <w:rPr>
          <w:rFonts w:ascii="Garamond" w:hAnsi="Garamond"/>
          <w:sz w:val="24"/>
          <w:szCs w:val="24"/>
        </w:rPr>
        <w:t xml:space="preserve">Per le domande trasmesse tramite posta elettronica certificata farà fede la data della ricevuta di accettazione e di avvenuta consegna del messaggio rilasciate dal gestore. </w:t>
      </w:r>
    </w:p>
    <w:p w14:paraId="29433172" w14:textId="77777777" w:rsidR="001B17E1" w:rsidRDefault="000B6AA3">
      <w:pPr>
        <w:spacing w:before="240" w:line="240" w:lineRule="auto"/>
        <w:ind w:left="65"/>
        <w:jc w:val="both"/>
        <w:rPr>
          <w:rFonts w:ascii="Garamond" w:hAnsi="Garamond"/>
          <w:sz w:val="24"/>
          <w:szCs w:val="24"/>
        </w:rPr>
      </w:pPr>
      <w:r>
        <w:rPr>
          <w:rFonts w:ascii="Garamond" w:hAnsi="Garamond"/>
          <w:sz w:val="24"/>
          <w:szCs w:val="24"/>
        </w:rPr>
        <w:t xml:space="preserve">Per le domande inviate a mezzo raccomandata con avviso di ricevimento, faranno fede la data dell'ufficio postale accettante e la data di arrivo in A.M.E.S. S.p.A. Non saranno prese in considerazione domande inviate oltre il termine di scadenza sopra indicato e quelle inviate nel termine ma pervenute al protocollo A.M.E.S. S.p.A. oltre 5 giorni dalla data di scadenza. </w:t>
      </w:r>
    </w:p>
    <w:p w14:paraId="11CCA52E" w14:textId="77777777" w:rsidR="001B17E1" w:rsidRDefault="000B6AA3">
      <w:pPr>
        <w:spacing w:before="240" w:line="240" w:lineRule="auto"/>
        <w:ind w:left="65"/>
        <w:jc w:val="both"/>
        <w:rPr>
          <w:rFonts w:ascii="Garamond" w:hAnsi="Garamond"/>
          <w:sz w:val="24"/>
          <w:szCs w:val="24"/>
        </w:rPr>
      </w:pPr>
      <w:r>
        <w:rPr>
          <w:rFonts w:ascii="Garamond" w:hAnsi="Garamond"/>
          <w:sz w:val="24"/>
          <w:szCs w:val="24"/>
        </w:rPr>
        <w:t>A.M.E.S. S.p.A. non assume alcuna responsabilità per la dispersione della domanda e delle comunicazioni non pervenute per inesatta indicazione del recapito da parte del candidato, né per eventuali disguidi postali o comunque imputabili a fatti di terzi, a caso fortuito o forza maggiore.</w:t>
      </w:r>
    </w:p>
    <w:p w14:paraId="1E4F4A05" w14:textId="13DF01F9" w:rsidR="00B00058" w:rsidRDefault="000B6AA3" w:rsidP="00A82792">
      <w:pPr>
        <w:spacing w:before="240" w:line="240" w:lineRule="auto"/>
        <w:ind w:left="65"/>
        <w:jc w:val="both"/>
        <w:rPr>
          <w:rFonts w:ascii="Garamond" w:hAnsi="Garamond"/>
          <w:sz w:val="24"/>
          <w:szCs w:val="24"/>
          <w:u w:val="single"/>
        </w:rPr>
      </w:pPr>
      <w:r>
        <w:rPr>
          <w:rFonts w:ascii="Garamond" w:hAnsi="Garamond"/>
          <w:sz w:val="24"/>
          <w:szCs w:val="24"/>
        </w:rPr>
        <w:t xml:space="preserve">La domanda di ammissione dovrà pervenire nei modi suddetti </w:t>
      </w:r>
      <w:r w:rsidR="00B00058" w:rsidRPr="0046218D">
        <w:rPr>
          <w:rFonts w:ascii="Garamond" w:hAnsi="Garamond"/>
          <w:b/>
          <w:bCs/>
          <w:sz w:val="24"/>
          <w:szCs w:val="24"/>
          <w:u w:val="single"/>
        </w:rPr>
        <w:t>entro e non oltre le ore 23.00 del</w:t>
      </w:r>
      <w:r w:rsidR="00B00058">
        <w:rPr>
          <w:rFonts w:ascii="Garamond" w:hAnsi="Garamond"/>
          <w:b/>
          <w:bCs/>
          <w:sz w:val="24"/>
          <w:szCs w:val="24"/>
          <w:u w:val="single"/>
        </w:rPr>
        <w:t xml:space="preserve"> 02</w:t>
      </w:r>
      <w:r w:rsidR="00B00058" w:rsidRPr="0046218D">
        <w:rPr>
          <w:rFonts w:ascii="Garamond" w:hAnsi="Garamond"/>
          <w:b/>
          <w:bCs/>
          <w:sz w:val="24"/>
          <w:szCs w:val="24"/>
          <w:u w:val="single"/>
        </w:rPr>
        <w:t>/0</w:t>
      </w:r>
      <w:r w:rsidR="00C777E9">
        <w:rPr>
          <w:rFonts w:ascii="Garamond" w:hAnsi="Garamond"/>
          <w:b/>
          <w:bCs/>
          <w:sz w:val="24"/>
          <w:szCs w:val="24"/>
          <w:u w:val="single"/>
        </w:rPr>
        <w:t>7</w:t>
      </w:r>
      <w:r w:rsidR="00B00058" w:rsidRPr="0046218D">
        <w:rPr>
          <w:rFonts w:ascii="Garamond" w:hAnsi="Garamond"/>
          <w:b/>
          <w:bCs/>
          <w:sz w:val="24"/>
          <w:szCs w:val="24"/>
          <w:u w:val="single"/>
        </w:rPr>
        <w:t>/2023</w:t>
      </w:r>
      <w:r w:rsidR="00B00058" w:rsidRPr="0046218D">
        <w:rPr>
          <w:rFonts w:ascii="Garamond" w:hAnsi="Garamond"/>
          <w:sz w:val="24"/>
          <w:szCs w:val="24"/>
          <w:u w:val="single"/>
        </w:rPr>
        <w:t xml:space="preserve"> </w:t>
      </w:r>
    </w:p>
    <w:p w14:paraId="0357F297" w14:textId="0A3B4193" w:rsidR="001B17E1" w:rsidRDefault="000B6AA3" w:rsidP="00A82792">
      <w:pPr>
        <w:spacing w:before="240" w:line="240" w:lineRule="auto"/>
        <w:ind w:left="65"/>
        <w:jc w:val="both"/>
        <w:rPr>
          <w:rFonts w:ascii="Garamond" w:hAnsi="Garamond"/>
          <w:sz w:val="24"/>
          <w:szCs w:val="24"/>
        </w:rPr>
      </w:pPr>
      <w:r>
        <w:rPr>
          <w:rFonts w:ascii="Garamond" w:hAnsi="Garamond"/>
          <w:sz w:val="24"/>
          <w:szCs w:val="24"/>
        </w:rPr>
        <w:t>Le domande pervenute con modalità o in luoghi diversi da quelli stabiliti verranno automaticamente escluse.</w:t>
      </w:r>
    </w:p>
    <w:p w14:paraId="6002327E" w14:textId="77777777" w:rsidR="001B17E1" w:rsidRDefault="000B6AA3">
      <w:pPr>
        <w:spacing w:before="240" w:line="240" w:lineRule="auto"/>
        <w:jc w:val="both"/>
        <w:rPr>
          <w:rFonts w:ascii="Garamond" w:hAnsi="Garamond"/>
          <w:b/>
          <w:bCs/>
          <w:sz w:val="24"/>
          <w:szCs w:val="24"/>
          <w:u w:val="single"/>
        </w:rPr>
      </w:pPr>
      <w:r>
        <w:rPr>
          <w:rFonts w:ascii="Garamond" w:hAnsi="Garamond"/>
          <w:b/>
          <w:bCs/>
          <w:sz w:val="24"/>
          <w:szCs w:val="24"/>
        </w:rPr>
        <w:t>Art. 5 – Documenti da allegare obbligatoriamente alla domanda di Ammissione (Allegato A)</w:t>
      </w:r>
    </w:p>
    <w:p w14:paraId="4F57E8FC"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L’Allegato A, a pena di esclusione, dovrà essere interamente compilato e obbligatoriamente sottoscritto dal candidato/a con firma autografa. Inoltre dovrà essere corredato dai seguenti documenti, da allegare in carta semplice: </w:t>
      </w:r>
    </w:p>
    <w:p w14:paraId="7A91E3E2" w14:textId="77777777" w:rsidR="001B17E1" w:rsidRPr="00AE05DA" w:rsidRDefault="000B6AA3">
      <w:pPr>
        <w:pStyle w:val="Paragrafoelenco"/>
        <w:numPr>
          <w:ilvl w:val="0"/>
          <w:numId w:val="5"/>
        </w:numPr>
        <w:spacing w:before="240" w:line="240" w:lineRule="auto"/>
        <w:jc w:val="both"/>
        <w:rPr>
          <w:rFonts w:ascii="Garamond" w:hAnsi="Garamond"/>
          <w:sz w:val="24"/>
          <w:szCs w:val="24"/>
          <w:u w:val="single"/>
        </w:rPr>
      </w:pPr>
      <w:r>
        <w:rPr>
          <w:rFonts w:ascii="Garamond" w:hAnsi="Garamond"/>
          <w:sz w:val="24"/>
          <w:szCs w:val="24"/>
        </w:rPr>
        <w:t xml:space="preserve">Curriculum vitae dettagliato datato, in cui siano precisate esperienze professionali complete con date di inizio e fine servizio e il titolo di studio posseduto con indicazione dell’anno di conseguimento ed il punteggio ottenuto; si chiede preferibilmente di allegare </w:t>
      </w:r>
      <w:r w:rsidRPr="00AE05DA">
        <w:rPr>
          <w:rFonts w:ascii="Garamond" w:hAnsi="Garamond"/>
          <w:sz w:val="24"/>
          <w:szCs w:val="24"/>
          <w:u w:val="single"/>
        </w:rPr>
        <w:t>scheda anagrafica professionale;</w:t>
      </w:r>
    </w:p>
    <w:p w14:paraId="49E05B39" w14:textId="77777777" w:rsidR="001B17E1" w:rsidRDefault="000B6AA3">
      <w:pPr>
        <w:pStyle w:val="Paragrafoelenco"/>
        <w:numPr>
          <w:ilvl w:val="0"/>
          <w:numId w:val="5"/>
        </w:numPr>
        <w:spacing w:before="240" w:line="240" w:lineRule="auto"/>
        <w:jc w:val="both"/>
        <w:rPr>
          <w:rFonts w:ascii="Garamond" w:hAnsi="Garamond"/>
          <w:sz w:val="24"/>
          <w:szCs w:val="24"/>
        </w:rPr>
      </w:pPr>
      <w:r>
        <w:rPr>
          <w:rFonts w:ascii="Garamond" w:hAnsi="Garamond"/>
          <w:sz w:val="24"/>
          <w:szCs w:val="24"/>
        </w:rPr>
        <w:t>Copia fotostatica completa fronte/retro, leggibile, di un documento di identità in corso di validità.</w:t>
      </w:r>
    </w:p>
    <w:p w14:paraId="3F1878F1" w14:textId="77777777" w:rsidR="001B17E1" w:rsidRDefault="000B6AA3">
      <w:pPr>
        <w:spacing w:before="240" w:line="240" w:lineRule="auto"/>
        <w:jc w:val="both"/>
        <w:rPr>
          <w:rFonts w:ascii="Garamond" w:hAnsi="Garamond"/>
          <w:sz w:val="24"/>
          <w:szCs w:val="24"/>
        </w:rPr>
      </w:pPr>
      <w:r>
        <w:rPr>
          <w:rFonts w:ascii="Garamond" w:hAnsi="Garamond"/>
          <w:sz w:val="24"/>
          <w:szCs w:val="24"/>
        </w:rPr>
        <w:t>La sottoscrizione dell’Allegato A - da apporre a pena di esclusione - implica la conoscenza e la piena accettazione di tutte le condizioni stabilite nel presente Avviso.</w:t>
      </w:r>
    </w:p>
    <w:p w14:paraId="28E48A39" w14:textId="77777777" w:rsidR="001B17E1" w:rsidRDefault="000B6AA3">
      <w:pPr>
        <w:pStyle w:val="Standard"/>
        <w:spacing w:before="240" w:after="200"/>
        <w:jc w:val="both"/>
      </w:pPr>
      <w:r>
        <w:rPr>
          <w:rFonts w:ascii="Garamond" w:hAnsi="Garamond"/>
          <w:sz w:val="24"/>
          <w:szCs w:val="24"/>
          <w:u w:val="single"/>
        </w:rPr>
        <w:t>Risultano pertanto essere cause di esclusione</w:t>
      </w:r>
      <w:r>
        <w:rPr>
          <w:rFonts w:ascii="Garamond" w:hAnsi="Garamond"/>
          <w:sz w:val="24"/>
          <w:szCs w:val="24"/>
        </w:rPr>
        <w:t>:</w:t>
      </w:r>
    </w:p>
    <w:p w14:paraId="629769EC" w14:textId="5DF8B3AE" w:rsidR="001B17E1" w:rsidRDefault="000B6AA3">
      <w:pPr>
        <w:pStyle w:val="Paragrafoelenco"/>
        <w:numPr>
          <w:ilvl w:val="0"/>
          <w:numId w:val="9"/>
        </w:numPr>
        <w:suppressAutoHyphens/>
        <w:spacing w:before="240" w:line="240" w:lineRule="auto"/>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65C76BEF" w14:textId="1DE31422"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dell’Allegato A, ovvero l’incompletezza della compilazione dello stesso, ovvero la sua mancata sottoscrizione;</w:t>
      </w:r>
    </w:p>
    <w:p w14:paraId="2E848A90" w14:textId="7AF9DD36"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 curriculum vitae;</w:t>
      </w:r>
    </w:p>
    <w:p w14:paraId="2DC48EE1" w14:textId="3901A508"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Mancato invio della copia fotostatica completa fronte/retro, leggibile, di un documento di identità in corso di validità.</w:t>
      </w:r>
    </w:p>
    <w:p w14:paraId="68AA1C09" w14:textId="0163D1A3" w:rsidR="001B17E1"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Inoltro delle domande successivamente al termine indicato nel precedente art. 4;</w:t>
      </w:r>
    </w:p>
    <w:p w14:paraId="61027E5A" w14:textId="77777777" w:rsidR="001B17E1" w:rsidRPr="0046218D" w:rsidRDefault="000B6AA3" w:rsidP="0046218D">
      <w:pPr>
        <w:pStyle w:val="Paragrafoelenco"/>
        <w:numPr>
          <w:ilvl w:val="0"/>
          <w:numId w:val="9"/>
        </w:numPr>
        <w:suppressAutoHyphens/>
        <w:spacing w:before="240" w:line="240" w:lineRule="auto"/>
        <w:jc w:val="both"/>
        <w:textAlignment w:val="baseline"/>
        <w:rPr>
          <w:rFonts w:ascii="Garamond" w:hAnsi="Garamond"/>
          <w:sz w:val="24"/>
          <w:szCs w:val="24"/>
        </w:rPr>
      </w:pPr>
      <w:r w:rsidRPr="0046218D">
        <w:rPr>
          <w:rFonts w:ascii="Garamond" w:hAnsi="Garamond"/>
          <w:sz w:val="24"/>
          <w:szCs w:val="24"/>
        </w:rPr>
        <w:t>Domande pervenute con modalità o in luoghi diversi da quelli stabiliti.</w:t>
      </w:r>
    </w:p>
    <w:p w14:paraId="37B630EA" w14:textId="77777777" w:rsidR="001B17E1" w:rsidRDefault="000B6AA3">
      <w:pPr>
        <w:spacing w:before="240" w:line="240" w:lineRule="auto"/>
        <w:jc w:val="both"/>
        <w:rPr>
          <w:rFonts w:ascii="Garamond" w:hAnsi="Garamond"/>
          <w:sz w:val="24"/>
          <w:szCs w:val="24"/>
        </w:rPr>
      </w:pPr>
      <w:r>
        <w:rPr>
          <w:rFonts w:ascii="Garamond" w:hAnsi="Garamond"/>
          <w:sz w:val="24"/>
          <w:szCs w:val="24"/>
        </w:rPr>
        <w:lastRenderedPageBreak/>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637F6243"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Il giudizio di ammissibilità della domanda è demandato al giudizio insindacabile di apposita Commissione di selezione designata. </w:t>
      </w:r>
    </w:p>
    <w:p w14:paraId="28E99BB4" w14:textId="77777777" w:rsidR="001B17E1" w:rsidRDefault="001B17E1">
      <w:pPr>
        <w:pStyle w:val="Paragrafoelenco"/>
        <w:spacing w:before="240" w:line="240" w:lineRule="auto"/>
        <w:ind w:left="0"/>
        <w:jc w:val="both"/>
        <w:rPr>
          <w:rFonts w:ascii="Garamond" w:hAnsi="Garamond"/>
          <w:sz w:val="24"/>
          <w:szCs w:val="24"/>
        </w:rPr>
      </w:pPr>
    </w:p>
    <w:p w14:paraId="2507096E" w14:textId="77777777" w:rsidR="001B17E1" w:rsidRDefault="000B6AA3">
      <w:pPr>
        <w:pStyle w:val="Paragrafoelenco"/>
        <w:spacing w:before="240" w:line="240" w:lineRule="auto"/>
        <w:ind w:left="0"/>
        <w:jc w:val="both"/>
        <w:rPr>
          <w:rFonts w:ascii="Garamond" w:hAnsi="Garamond"/>
          <w:sz w:val="24"/>
          <w:szCs w:val="24"/>
        </w:rPr>
      </w:pPr>
      <w:r>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w:t>
      </w:r>
      <w:r w:rsidRPr="00721807">
        <w:rPr>
          <w:rFonts w:ascii="Garamond" w:hAnsi="Garamond"/>
          <w:sz w:val="24"/>
          <w:szCs w:val="24"/>
        </w:rPr>
        <w:t>la decadenza</w:t>
      </w:r>
      <w:r>
        <w:rPr>
          <w:rFonts w:ascii="Garamond" w:hAnsi="Garamond"/>
          <w:sz w:val="24"/>
          <w:szCs w:val="24"/>
        </w:rPr>
        <w:t xml:space="preserve"> dall’eventuale inserimento, dalla eventuale assunzione o dalla conferma in servizio. </w:t>
      </w:r>
    </w:p>
    <w:p w14:paraId="1A018DEA" w14:textId="77777777" w:rsidR="001B17E1" w:rsidRDefault="000B6AA3">
      <w:pPr>
        <w:spacing w:before="240" w:line="240" w:lineRule="auto"/>
        <w:jc w:val="both"/>
        <w:outlineLvl w:val="0"/>
        <w:rPr>
          <w:rFonts w:ascii="Garamond" w:hAnsi="Garamond"/>
          <w:b/>
          <w:sz w:val="24"/>
          <w:szCs w:val="24"/>
        </w:rPr>
      </w:pPr>
      <w:r>
        <w:rPr>
          <w:rFonts w:ascii="Garamond" w:hAnsi="Garamond"/>
          <w:b/>
          <w:sz w:val="24"/>
          <w:szCs w:val="24"/>
        </w:rPr>
        <w:t xml:space="preserve">Art. 6 – Documenti che possono essere allegati alla domanda di ammissione </w:t>
      </w:r>
    </w:p>
    <w:p w14:paraId="48AE1263" w14:textId="2E4D9573" w:rsidR="001B17E1" w:rsidRDefault="000B6AA3">
      <w:pPr>
        <w:spacing w:before="240" w:line="240" w:lineRule="auto"/>
        <w:jc w:val="both"/>
        <w:outlineLvl w:val="0"/>
      </w:pPr>
      <w:r>
        <w:rPr>
          <w:rFonts w:ascii="Garamond" w:hAnsi="Garamond"/>
          <w:sz w:val="24"/>
          <w:szCs w:val="24"/>
        </w:rPr>
        <w:t>Unitamente alla domanda di ammissione il candidato potrà allegare documenti comprovanti quanto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r w:rsidR="00A72F40">
        <w:rPr>
          <w:rFonts w:ascii="Garamond" w:hAnsi="Garamond"/>
          <w:sz w:val="24"/>
          <w:szCs w:val="24"/>
        </w:rPr>
        <w:t xml:space="preserve"> </w:t>
      </w:r>
      <w:r w:rsidR="00A72F40" w:rsidRPr="0050132A">
        <w:rPr>
          <w:rFonts w:ascii="Garamond" w:hAnsi="Garamond"/>
          <w:sz w:val="24"/>
          <w:szCs w:val="24"/>
        </w:rPr>
        <w:t xml:space="preserve">che verranno valutati </w:t>
      </w:r>
      <w:r w:rsidR="00BB02A1" w:rsidRPr="0050132A">
        <w:rPr>
          <w:rFonts w:ascii="Garamond" w:hAnsi="Garamond"/>
          <w:sz w:val="24"/>
          <w:szCs w:val="24"/>
        </w:rPr>
        <w:t>secondo quanto previsto all’articolo 9.</w:t>
      </w:r>
    </w:p>
    <w:p w14:paraId="59044BA3" w14:textId="77777777" w:rsidR="001B17E1" w:rsidRDefault="000B6AA3">
      <w:pPr>
        <w:spacing w:before="240" w:line="240" w:lineRule="auto"/>
        <w:jc w:val="both"/>
        <w:rPr>
          <w:rFonts w:ascii="Garamond" w:hAnsi="Garamond"/>
          <w:b/>
          <w:sz w:val="24"/>
          <w:szCs w:val="24"/>
        </w:rPr>
      </w:pPr>
      <w:r>
        <w:rPr>
          <w:rFonts w:ascii="Garamond" w:hAnsi="Garamond"/>
          <w:b/>
          <w:sz w:val="24"/>
          <w:szCs w:val="24"/>
        </w:rPr>
        <w:t>Art. 7 – Modalità e procedura della selezione</w:t>
      </w:r>
    </w:p>
    <w:p w14:paraId="14D686BB" w14:textId="77777777" w:rsidR="001B17E1" w:rsidRDefault="000B6AA3">
      <w:pPr>
        <w:spacing w:before="240" w:line="240" w:lineRule="auto"/>
        <w:jc w:val="both"/>
        <w:rPr>
          <w:rFonts w:ascii="Garamond" w:hAnsi="Garamond"/>
          <w:sz w:val="24"/>
          <w:szCs w:val="24"/>
        </w:rPr>
      </w:pPr>
      <w:r>
        <w:rPr>
          <w:rFonts w:ascii="Garamond" w:hAnsi="Garamond"/>
          <w:sz w:val="24"/>
          <w:szCs w:val="24"/>
        </w:rPr>
        <w:t>L’esame delle domande sarà effettuato da una Commissione di esperti di provata competenza nelle materie oggetto di selezione costituita da membri all’uopo nominati dall’Organo amministrativo di A.M.E.S. S.p.A. dopo la scadenza del termine di presentazione delle candidature.</w:t>
      </w:r>
    </w:p>
    <w:p w14:paraId="04FB7799" w14:textId="4CE86201" w:rsidR="001B17E1" w:rsidRDefault="000B6AA3">
      <w:pPr>
        <w:spacing w:before="240" w:line="240" w:lineRule="auto"/>
        <w:jc w:val="both"/>
      </w:pPr>
      <w:r>
        <w:rPr>
          <w:rFonts w:ascii="Garamond" w:hAnsi="Garamond"/>
          <w:sz w:val="24"/>
          <w:szCs w:val="24"/>
        </w:rPr>
        <w:t>I componenti della Commissione, presa visione dell’elenco dei partecipanti, sottoscrivono apposita dichiarazione attestante l’assenza di cause di conflitto di interesse o di incompatibilità, ovvero cause di astensione. La Commissione, nella prima riunione, dopo aver accertato che le domande siano pervenute nei termini e che contengano i documenti richiesti nell’avviso, stila l’elenco dei candidati ammessi.</w:t>
      </w:r>
    </w:p>
    <w:p w14:paraId="3E27DCE2" w14:textId="77777777" w:rsidR="001B17E1" w:rsidRDefault="000B6AA3">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A519BB3" w14:textId="77777777" w:rsidR="001B17E1" w:rsidRDefault="000B6AA3">
      <w:pPr>
        <w:spacing w:before="240" w:line="240" w:lineRule="auto"/>
        <w:jc w:val="both"/>
        <w:rPr>
          <w:rFonts w:ascii="Garamond" w:hAnsi="Garamond"/>
          <w:b/>
          <w:sz w:val="24"/>
          <w:szCs w:val="24"/>
        </w:rPr>
      </w:pPr>
      <w:r>
        <w:rPr>
          <w:rFonts w:ascii="Garamond" w:hAnsi="Garamond"/>
          <w:b/>
          <w:sz w:val="24"/>
          <w:szCs w:val="24"/>
        </w:rPr>
        <w:t>Art. 8 – Prove di selezione</w:t>
      </w:r>
    </w:p>
    <w:p w14:paraId="47CEF473"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L’ammissione alla selezione avviene con la più ampia riserva in ordine al possesso dei requisiti di ammissione richiesti. </w:t>
      </w:r>
    </w:p>
    <w:p w14:paraId="6984B21F"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 selezione si articola in </w:t>
      </w:r>
      <w:r>
        <w:rPr>
          <w:rFonts w:ascii="Garamond" w:hAnsi="Garamond"/>
          <w:i/>
          <w:sz w:val="24"/>
          <w:szCs w:val="24"/>
        </w:rPr>
        <w:t>step</w:t>
      </w:r>
      <w:r>
        <w:rPr>
          <w:rFonts w:ascii="Garamond" w:hAnsi="Garamond"/>
          <w:sz w:val="24"/>
          <w:szCs w:val="24"/>
        </w:rPr>
        <w:t xml:space="preserve"> valutativi e selettivi: </w:t>
      </w:r>
    </w:p>
    <w:p w14:paraId="22B24101" w14:textId="77777777" w:rsidR="001B17E1" w:rsidRDefault="000B6AA3">
      <w:pPr>
        <w:pStyle w:val="Paragrafoelenco"/>
        <w:numPr>
          <w:ilvl w:val="0"/>
          <w:numId w:val="10"/>
        </w:numPr>
        <w:spacing w:before="240" w:line="240" w:lineRule="auto"/>
        <w:jc w:val="both"/>
        <w:rPr>
          <w:rFonts w:ascii="Garamond" w:hAnsi="Garamond"/>
          <w:sz w:val="24"/>
          <w:szCs w:val="24"/>
        </w:rPr>
      </w:pPr>
      <w:r>
        <w:rPr>
          <w:rFonts w:ascii="Garamond" w:hAnsi="Garamond"/>
          <w:b/>
          <w:bCs/>
          <w:sz w:val="24"/>
          <w:szCs w:val="24"/>
          <w:u w:val="single"/>
        </w:rPr>
        <w:t>Ammissione</w:t>
      </w:r>
      <w:r>
        <w:rPr>
          <w:rFonts w:ascii="Garamond" w:hAnsi="Garamond"/>
          <w:sz w:val="24"/>
          <w:szCs w:val="24"/>
          <w:u w:val="single"/>
        </w:rPr>
        <w:t>:</w:t>
      </w:r>
      <w:r>
        <w:rPr>
          <w:rFonts w:ascii="Garamond" w:hAnsi="Garamond"/>
          <w:sz w:val="24"/>
          <w:szCs w:val="24"/>
        </w:rPr>
        <w:t xml:space="preserve"> prevede la verifica della conformità delle domande presentate dai candidati rispetto a quanto indicato del presente Avviso di Selezione, compreso il controllo formale e la valutazione dei requisiti minimi di ammissione. Il controllo sarà effettuato da apposita Commissione come da art. 7. La Commissione si riserva, durante la fase di ammissione, di chiedere ai candidati chiarimenti sui documenti forniti o da fornirsi, nel rispetto della parità di condizione verso i partecipanti. L’elenco dei candidati ammessi, il luogo, la data e l’ora della prova verrà comunicato telefonicamente e/o tramite e-mail almeno 5 giorni prima del giorno stabilito. I candidati che per qualsiasi motivo non si presenteranno a sostenere le prove di selezione, nelle date ed ore stabilite, saranno esclusi dalla selezione. Ai candidati non ammessi o esclusi verrà inviata comunicazione scritta tramite e-mail. Successivamente per i soggetti ammessi vi sarà la valutazione secondo i criteri previsti all’art. 9.</w:t>
      </w:r>
    </w:p>
    <w:p w14:paraId="2B7492DD" w14:textId="77777777" w:rsidR="001B17E1" w:rsidRDefault="001B17E1">
      <w:pPr>
        <w:pStyle w:val="Paragrafoelenco"/>
        <w:spacing w:before="240" w:line="240" w:lineRule="auto"/>
        <w:jc w:val="both"/>
        <w:rPr>
          <w:rFonts w:ascii="Garamond" w:hAnsi="Garamond"/>
          <w:sz w:val="24"/>
          <w:szCs w:val="24"/>
        </w:rPr>
      </w:pPr>
    </w:p>
    <w:p w14:paraId="3232F769" w14:textId="77777777" w:rsidR="001B17E1" w:rsidRDefault="000B6AA3">
      <w:pPr>
        <w:pStyle w:val="Paragrafoelenco"/>
        <w:numPr>
          <w:ilvl w:val="0"/>
          <w:numId w:val="10"/>
        </w:numPr>
        <w:spacing w:before="240" w:line="240" w:lineRule="auto"/>
        <w:jc w:val="both"/>
      </w:pPr>
      <w:r>
        <w:rPr>
          <w:rFonts w:ascii="Garamond" w:hAnsi="Garamond"/>
          <w:b/>
          <w:bCs/>
          <w:sz w:val="24"/>
          <w:szCs w:val="24"/>
          <w:u w:val="single"/>
        </w:rPr>
        <w:t>Eventuale prova scritta preselettiva</w:t>
      </w:r>
      <w:r>
        <w:rPr>
          <w:rFonts w:ascii="Garamond" w:hAnsi="Garamond"/>
          <w:sz w:val="24"/>
          <w:szCs w:val="24"/>
        </w:rPr>
        <w:t xml:space="preserve"> con quesiti a risposta multipla e/o aperta, teorici e/o pratici per la valutazione dell’attitudine ovvero del grado di conoscenza o della predisposizione ai temi afferenti all’attività prevista per il profilo professionale ricercato. A.M.E.S. S.p.A., in relazione al numero di candidature pervenute, si riserva la facoltà di sottoporre i candidati ammessi alla procedura di selezione ad eventuale somministrazione di test teorici e/o pratici.</w:t>
      </w:r>
    </w:p>
    <w:p w14:paraId="684A49CA" w14:textId="77777777" w:rsidR="001B17E1" w:rsidRDefault="001B17E1">
      <w:pPr>
        <w:pStyle w:val="Paragrafoelenco"/>
        <w:spacing w:before="240" w:line="240" w:lineRule="auto"/>
        <w:ind w:left="1440"/>
        <w:jc w:val="both"/>
        <w:rPr>
          <w:rFonts w:ascii="Garamond" w:hAnsi="Garamond"/>
          <w:sz w:val="24"/>
          <w:szCs w:val="24"/>
        </w:rPr>
      </w:pPr>
    </w:p>
    <w:p w14:paraId="04FDB1A3" w14:textId="77777777" w:rsidR="001B17E1" w:rsidRDefault="000B6AA3">
      <w:pPr>
        <w:pStyle w:val="Paragrafoelenco"/>
        <w:numPr>
          <w:ilvl w:val="0"/>
          <w:numId w:val="10"/>
        </w:numPr>
        <w:spacing w:before="240" w:line="240" w:lineRule="auto"/>
        <w:jc w:val="both"/>
        <w:rPr>
          <w:rFonts w:ascii="Garamond" w:hAnsi="Garamond"/>
          <w:b/>
          <w:bCs/>
          <w:sz w:val="24"/>
          <w:szCs w:val="24"/>
        </w:rPr>
      </w:pPr>
      <w:r>
        <w:rPr>
          <w:rFonts w:ascii="Garamond" w:hAnsi="Garamond"/>
          <w:b/>
          <w:bCs/>
          <w:sz w:val="24"/>
          <w:szCs w:val="24"/>
          <w:u w:val="single"/>
        </w:rPr>
        <w:t>Colloquio tecnico/motivazionale, individuale e selettivo</w:t>
      </w:r>
      <w:r>
        <w:rPr>
          <w:rFonts w:ascii="Garamond" w:hAnsi="Garamond"/>
          <w:sz w:val="24"/>
          <w:szCs w:val="24"/>
          <w:u w:val="single"/>
        </w:rPr>
        <w:t>:</w:t>
      </w:r>
      <w:r>
        <w:rPr>
          <w:rFonts w:ascii="Garamond" w:hAnsi="Garamond"/>
          <w:sz w:val="24"/>
          <w:szCs w:val="24"/>
        </w:rPr>
        <w:t xml:space="preserve"> nel caso in cui si dia corso alla prova preselettiva, saranno ammessi i primi 30 classificati,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1394793C" w14:textId="77777777" w:rsidR="001B17E1" w:rsidRDefault="001B17E1">
      <w:pPr>
        <w:pStyle w:val="Paragrafoelenco"/>
        <w:spacing w:before="240" w:line="240" w:lineRule="auto"/>
        <w:jc w:val="both"/>
        <w:rPr>
          <w:rFonts w:ascii="Garamond" w:hAnsi="Garamond"/>
          <w:b/>
          <w:bCs/>
          <w:sz w:val="24"/>
          <w:szCs w:val="24"/>
        </w:rPr>
      </w:pPr>
    </w:p>
    <w:p w14:paraId="41FB9D0F"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Nel caso non venga espletata la prova preselettiva, i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 specifiche funzioni proprie del profilo professionale di cui al presente avviso.</w:t>
      </w:r>
    </w:p>
    <w:p w14:paraId="6CC50D02" w14:textId="77777777" w:rsidR="001B17E1" w:rsidRDefault="001B17E1">
      <w:pPr>
        <w:pStyle w:val="Paragrafoelenco"/>
        <w:spacing w:before="240" w:line="240" w:lineRule="auto"/>
        <w:jc w:val="both"/>
        <w:rPr>
          <w:rFonts w:ascii="Garamond" w:hAnsi="Garamond"/>
          <w:sz w:val="24"/>
          <w:szCs w:val="24"/>
        </w:rPr>
      </w:pPr>
    </w:p>
    <w:p w14:paraId="5E90E748" w14:textId="77777777" w:rsidR="001B17E1" w:rsidRDefault="000B6AA3">
      <w:pPr>
        <w:pStyle w:val="Paragrafoelenco"/>
        <w:spacing w:before="240" w:line="240" w:lineRule="auto"/>
        <w:jc w:val="both"/>
        <w:rPr>
          <w:rFonts w:ascii="Garamond" w:hAnsi="Garamond"/>
          <w:sz w:val="24"/>
          <w:szCs w:val="24"/>
        </w:rPr>
      </w:pPr>
      <w:r>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7805A22C" w14:textId="77777777" w:rsidR="001B17E1" w:rsidRDefault="000B6AA3">
      <w:pPr>
        <w:spacing w:line="240" w:lineRule="auto"/>
        <w:jc w:val="both"/>
        <w:rPr>
          <w:rFonts w:ascii="Garamond" w:hAnsi="Garamond"/>
          <w:sz w:val="24"/>
          <w:szCs w:val="24"/>
        </w:rPr>
      </w:pPr>
      <w:r>
        <w:rPr>
          <w:rFonts w:ascii="Garamond" w:hAnsi="Garamond"/>
          <w:sz w:val="24"/>
          <w:szCs w:val="24"/>
        </w:rPr>
        <w:t>Tutte le prove di selezione saranno tendenti ad accertare inoltre le specifiche competenze, la preparazione del candidato nella gestione tecnica della farmacia, nella disciplina degli stupefacenti e delle sostanze psicotrope e negli aspetti commerciali dell’impresa farmacia.</w:t>
      </w:r>
    </w:p>
    <w:p w14:paraId="0B2B7D34" w14:textId="77777777" w:rsidR="001B17E1" w:rsidRDefault="000B6AA3">
      <w:pPr>
        <w:spacing w:before="240" w:line="240" w:lineRule="auto"/>
        <w:jc w:val="both"/>
        <w:rPr>
          <w:rFonts w:ascii="Garamond" w:hAnsi="Garamond"/>
          <w:b/>
          <w:sz w:val="24"/>
          <w:szCs w:val="24"/>
        </w:rPr>
      </w:pPr>
      <w:r>
        <w:rPr>
          <w:rFonts w:ascii="Garamond" w:hAnsi="Garamond"/>
          <w:b/>
          <w:sz w:val="24"/>
          <w:szCs w:val="24"/>
        </w:rPr>
        <w:t>Art. 9 – Criteri di valutazione</w:t>
      </w:r>
    </w:p>
    <w:p w14:paraId="1E6EFA40"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La Commissione di cui all’art. 7 dispone, ai fini della valutazione delle candidature, di cento (100) punti, quaranta (40) riservati alla valutazione dei titoli, specializzazione ed esperienze, mentre i rimanenti sessanta (60) alla valutazione del colloquio individuale. </w:t>
      </w:r>
    </w:p>
    <w:p w14:paraId="090A056E" w14:textId="0E191B29" w:rsidR="001B17E1" w:rsidRDefault="000B6AA3">
      <w:pPr>
        <w:spacing w:before="240" w:line="240" w:lineRule="auto"/>
        <w:jc w:val="both"/>
      </w:pPr>
      <w:r>
        <w:rPr>
          <w:rFonts w:ascii="Garamond" w:hAnsi="Garamond"/>
          <w:sz w:val="24"/>
          <w:szCs w:val="24"/>
        </w:rPr>
        <w:t xml:space="preserve">Nel caso di prova scritta </w:t>
      </w:r>
      <w:r w:rsidRPr="009C17AF">
        <w:rPr>
          <w:rFonts w:ascii="Garamond" w:hAnsi="Garamond"/>
          <w:sz w:val="24"/>
          <w:szCs w:val="24"/>
        </w:rPr>
        <w:t>(preselettiva)</w:t>
      </w:r>
      <w:r>
        <w:rPr>
          <w:rFonts w:ascii="Garamond" w:hAnsi="Garamond"/>
          <w:sz w:val="24"/>
          <w:szCs w:val="24"/>
        </w:rPr>
        <w:t>, i cento (100) punti di valutazione a disposizione della Commissione saranno così suddivisi: quaranta (40) valutazione dei titoli, specializzazione ed esperienze;</w:t>
      </w:r>
      <w:r w:rsidR="007F2D01">
        <w:rPr>
          <w:rFonts w:ascii="Garamond" w:hAnsi="Garamond"/>
          <w:sz w:val="24"/>
          <w:szCs w:val="24"/>
        </w:rPr>
        <w:t xml:space="preserve"> </w:t>
      </w:r>
      <w:r w:rsidRPr="005811FF">
        <w:rPr>
          <w:rFonts w:ascii="Garamond" w:hAnsi="Garamond"/>
          <w:sz w:val="24"/>
          <w:szCs w:val="24"/>
        </w:rPr>
        <w:t>venti (20) prova scritta;</w:t>
      </w:r>
      <w:r w:rsidR="007F2D01">
        <w:rPr>
          <w:rFonts w:ascii="Garamond" w:hAnsi="Garamond"/>
          <w:sz w:val="24"/>
          <w:szCs w:val="24"/>
        </w:rPr>
        <w:t xml:space="preserve"> </w:t>
      </w:r>
      <w:r w:rsidRPr="005811FF">
        <w:rPr>
          <w:rFonts w:ascii="Garamond" w:hAnsi="Garamond"/>
          <w:sz w:val="24"/>
          <w:szCs w:val="24"/>
        </w:rPr>
        <w:t>quaranta (40)</w:t>
      </w:r>
      <w:r>
        <w:rPr>
          <w:rFonts w:ascii="Garamond" w:hAnsi="Garamond"/>
          <w:sz w:val="24"/>
          <w:szCs w:val="24"/>
        </w:rPr>
        <w:t xml:space="preserve"> valutazione del colloquio individuale.</w:t>
      </w:r>
    </w:p>
    <w:p w14:paraId="607F0B86"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Verranno esclusi dalla graduatoria </w:t>
      </w:r>
      <w:r w:rsidRPr="004B57B4">
        <w:rPr>
          <w:rFonts w:ascii="Garamond" w:hAnsi="Garamond"/>
          <w:sz w:val="24"/>
          <w:szCs w:val="24"/>
        </w:rPr>
        <w:t>finale</w:t>
      </w:r>
      <w:r>
        <w:rPr>
          <w:rFonts w:ascii="Garamond" w:hAnsi="Garamond"/>
          <w:sz w:val="24"/>
          <w:szCs w:val="24"/>
        </w:rPr>
        <w:t xml:space="preserve"> coloro che non abbiano raggiunto un punteggio complessivo pari o superiore a 60 punti.</w:t>
      </w:r>
    </w:p>
    <w:p w14:paraId="04EA0739" w14:textId="77777777"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t>Titoli di studio, corsi di perfezionamento e aggiornamento:</w:t>
      </w:r>
    </w:p>
    <w:tbl>
      <w:tblPr>
        <w:tblStyle w:val="Grigliatabella"/>
        <w:tblW w:w="9918" w:type="dxa"/>
        <w:tblLook w:val="04A0" w:firstRow="1" w:lastRow="0" w:firstColumn="1" w:lastColumn="0" w:noHBand="0" w:noVBand="1"/>
      </w:tblPr>
      <w:tblGrid>
        <w:gridCol w:w="3369"/>
        <w:gridCol w:w="850"/>
        <w:gridCol w:w="3402"/>
        <w:gridCol w:w="851"/>
        <w:gridCol w:w="1446"/>
      </w:tblGrid>
      <w:tr w:rsidR="001B17E1" w14:paraId="70D4291A" w14:textId="77777777" w:rsidTr="004B57B4">
        <w:tc>
          <w:tcPr>
            <w:tcW w:w="3369" w:type="dxa"/>
            <w:shd w:val="clear" w:color="auto" w:fill="D9D9D9" w:themeFill="background1" w:themeFillShade="D9"/>
            <w:vAlign w:val="center"/>
          </w:tcPr>
          <w:p w14:paraId="2123CCA2"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50" w:type="dxa"/>
            <w:shd w:val="clear" w:color="auto" w:fill="D9D9D9" w:themeFill="background1" w:themeFillShade="D9"/>
            <w:vAlign w:val="center"/>
          </w:tcPr>
          <w:p w14:paraId="756E1BCB"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1C2D3CC0"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1" w:type="dxa"/>
            <w:shd w:val="clear" w:color="auto" w:fill="D9D9D9" w:themeFill="background1" w:themeFillShade="D9"/>
            <w:vAlign w:val="center"/>
          </w:tcPr>
          <w:p w14:paraId="0E804AEC" w14:textId="77777777" w:rsidR="001B17E1" w:rsidRDefault="000B6AA3">
            <w:pPr>
              <w:spacing w:after="0" w:line="240" w:lineRule="auto"/>
              <w:jc w:val="center"/>
              <w:rPr>
                <w:rFonts w:ascii="Garamond" w:hAnsi="Garamond"/>
                <w:sz w:val="24"/>
                <w:szCs w:val="24"/>
              </w:rPr>
            </w:pPr>
            <w:r>
              <w:rPr>
                <w:rFonts w:ascii="Garamond" w:hAnsi="Garamond"/>
                <w:sz w:val="24"/>
                <w:szCs w:val="24"/>
              </w:rPr>
              <w:t>Punti max D</w:t>
            </w:r>
          </w:p>
        </w:tc>
        <w:tc>
          <w:tcPr>
            <w:tcW w:w="1446" w:type="dxa"/>
            <w:shd w:val="clear" w:color="auto" w:fill="D9D9D9" w:themeFill="background1" w:themeFillShade="D9"/>
            <w:vAlign w:val="center"/>
          </w:tcPr>
          <w:p w14:paraId="6AC709E9"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68E490F5" w14:textId="77777777" w:rsidTr="004B57B4">
        <w:trPr>
          <w:trHeight w:val="57"/>
        </w:trPr>
        <w:tc>
          <w:tcPr>
            <w:tcW w:w="3369" w:type="dxa"/>
            <w:vMerge w:val="restart"/>
            <w:shd w:val="clear" w:color="auto" w:fill="auto"/>
            <w:vAlign w:val="center"/>
          </w:tcPr>
          <w:p w14:paraId="1639B539" w14:textId="77777777" w:rsidR="001B17E1" w:rsidRDefault="000B6AA3">
            <w:pPr>
              <w:spacing w:after="0" w:line="240" w:lineRule="auto"/>
              <w:rPr>
                <w:rFonts w:ascii="Garamond" w:hAnsi="Garamond"/>
                <w:sz w:val="24"/>
                <w:szCs w:val="24"/>
              </w:rPr>
            </w:pPr>
            <w:r>
              <w:rPr>
                <w:rFonts w:ascii="Garamond" w:hAnsi="Garamond"/>
                <w:sz w:val="24"/>
                <w:szCs w:val="24"/>
              </w:rPr>
              <w:t>Punteggio di laurea</w:t>
            </w:r>
          </w:p>
        </w:tc>
        <w:tc>
          <w:tcPr>
            <w:tcW w:w="850" w:type="dxa"/>
            <w:vMerge w:val="restart"/>
            <w:shd w:val="clear" w:color="auto" w:fill="auto"/>
            <w:vAlign w:val="center"/>
          </w:tcPr>
          <w:p w14:paraId="3EE9F90A"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3103CA5A" w14:textId="77777777" w:rsidR="001B17E1" w:rsidRDefault="000B6AA3">
            <w:pPr>
              <w:spacing w:after="0" w:line="240" w:lineRule="auto"/>
              <w:rPr>
                <w:rFonts w:ascii="Garamond" w:hAnsi="Garamond"/>
                <w:sz w:val="24"/>
                <w:szCs w:val="24"/>
              </w:rPr>
            </w:pPr>
            <w:r>
              <w:rPr>
                <w:rFonts w:ascii="Garamond" w:hAnsi="Garamond"/>
                <w:sz w:val="24"/>
                <w:szCs w:val="24"/>
              </w:rPr>
              <w:t>Votazione da 66/110 a 79/110</w:t>
            </w:r>
          </w:p>
        </w:tc>
        <w:tc>
          <w:tcPr>
            <w:tcW w:w="851" w:type="dxa"/>
            <w:shd w:val="clear" w:color="auto" w:fill="auto"/>
            <w:vAlign w:val="center"/>
          </w:tcPr>
          <w:p w14:paraId="7976B0B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9673EE4"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0 </w:t>
            </w:r>
          </w:p>
        </w:tc>
      </w:tr>
      <w:tr w:rsidR="001B17E1" w14:paraId="4C758FEB" w14:textId="77777777" w:rsidTr="004B57B4">
        <w:trPr>
          <w:trHeight w:val="57"/>
        </w:trPr>
        <w:tc>
          <w:tcPr>
            <w:tcW w:w="3369" w:type="dxa"/>
            <w:vMerge/>
            <w:shd w:val="clear" w:color="auto" w:fill="auto"/>
            <w:vAlign w:val="center"/>
          </w:tcPr>
          <w:p w14:paraId="239A08EE"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67556AF3"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52F4D9F9" w14:textId="77777777" w:rsidR="001B17E1" w:rsidRDefault="000B6AA3">
            <w:pPr>
              <w:spacing w:after="0" w:line="240" w:lineRule="auto"/>
              <w:rPr>
                <w:rFonts w:ascii="Garamond" w:hAnsi="Garamond"/>
                <w:sz w:val="24"/>
                <w:szCs w:val="24"/>
              </w:rPr>
            </w:pPr>
            <w:r>
              <w:rPr>
                <w:rFonts w:ascii="Garamond" w:hAnsi="Garamond"/>
                <w:sz w:val="24"/>
                <w:szCs w:val="24"/>
              </w:rPr>
              <w:t>Votazione da 80/110 a 89/110</w:t>
            </w:r>
          </w:p>
        </w:tc>
        <w:tc>
          <w:tcPr>
            <w:tcW w:w="851" w:type="dxa"/>
            <w:shd w:val="clear" w:color="auto" w:fill="auto"/>
            <w:vAlign w:val="center"/>
          </w:tcPr>
          <w:p w14:paraId="165AFC4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3B8DDD74" w14:textId="77777777" w:rsidR="001B17E1" w:rsidRDefault="000B6AA3">
            <w:pPr>
              <w:spacing w:after="0" w:line="240" w:lineRule="auto"/>
              <w:jc w:val="center"/>
              <w:rPr>
                <w:rFonts w:ascii="Garamond" w:hAnsi="Garamond"/>
                <w:sz w:val="24"/>
                <w:szCs w:val="24"/>
              </w:rPr>
            </w:pPr>
            <w:r>
              <w:rPr>
                <w:rFonts w:ascii="Garamond" w:hAnsi="Garamond"/>
                <w:sz w:val="24"/>
                <w:szCs w:val="24"/>
              </w:rPr>
              <w:t>1</w:t>
            </w:r>
          </w:p>
        </w:tc>
      </w:tr>
      <w:tr w:rsidR="001B17E1" w14:paraId="6B958B4E" w14:textId="77777777" w:rsidTr="004B57B4">
        <w:trPr>
          <w:trHeight w:val="57"/>
        </w:trPr>
        <w:tc>
          <w:tcPr>
            <w:tcW w:w="3369" w:type="dxa"/>
            <w:vMerge/>
            <w:shd w:val="clear" w:color="auto" w:fill="auto"/>
            <w:vAlign w:val="center"/>
          </w:tcPr>
          <w:p w14:paraId="551F0FF9"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23B4A8FD"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64C3AA1B" w14:textId="77777777" w:rsidR="001B17E1" w:rsidRDefault="000B6AA3">
            <w:pPr>
              <w:spacing w:after="0" w:line="240" w:lineRule="auto"/>
              <w:rPr>
                <w:rFonts w:ascii="Garamond" w:hAnsi="Garamond"/>
                <w:sz w:val="24"/>
                <w:szCs w:val="24"/>
              </w:rPr>
            </w:pPr>
            <w:r>
              <w:rPr>
                <w:rFonts w:ascii="Garamond" w:hAnsi="Garamond"/>
                <w:sz w:val="24"/>
                <w:szCs w:val="24"/>
              </w:rPr>
              <w:t>Votazione da 90/110 a 99/110</w:t>
            </w:r>
          </w:p>
        </w:tc>
        <w:tc>
          <w:tcPr>
            <w:tcW w:w="851" w:type="dxa"/>
            <w:shd w:val="clear" w:color="auto" w:fill="auto"/>
            <w:vAlign w:val="center"/>
          </w:tcPr>
          <w:p w14:paraId="4161B07D"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5BBC8DB7" w14:textId="77777777" w:rsidR="001B17E1" w:rsidRDefault="000B6AA3">
            <w:pPr>
              <w:spacing w:after="0" w:line="240" w:lineRule="auto"/>
              <w:jc w:val="center"/>
              <w:rPr>
                <w:rFonts w:ascii="Garamond" w:hAnsi="Garamond"/>
                <w:sz w:val="24"/>
                <w:szCs w:val="24"/>
              </w:rPr>
            </w:pPr>
            <w:r>
              <w:rPr>
                <w:rFonts w:ascii="Garamond" w:hAnsi="Garamond"/>
                <w:sz w:val="24"/>
                <w:szCs w:val="24"/>
              </w:rPr>
              <w:t>3</w:t>
            </w:r>
          </w:p>
        </w:tc>
      </w:tr>
      <w:tr w:rsidR="001B17E1" w14:paraId="1CB2DEB5" w14:textId="77777777" w:rsidTr="004B57B4">
        <w:trPr>
          <w:trHeight w:val="57"/>
        </w:trPr>
        <w:tc>
          <w:tcPr>
            <w:tcW w:w="3369" w:type="dxa"/>
            <w:vMerge/>
            <w:shd w:val="clear" w:color="auto" w:fill="auto"/>
            <w:vAlign w:val="center"/>
          </w:tcPr>
          <w:p w14:paraId="630E29C4"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31653CEA" w14:textId="77777777" w:rsidR="001B17E1" w:rsidRDefault="001B17E1">
            <w:pPr>
              <w:spacing w:before="240" w:after="0" w:line="240" w:lineRule="auto"/>
              <w:rPr>
                <w:rFonts w:ascii="Garamond" w:hAnsi="Garamond"/>
                <w:sz w:val="24"/>
                <w:szCs w:val="24"/>
              </w:rPr>
            </w:pPr>
          </w:p>
        </w:tc>
        <w:tc>
          <w:tcPr>
            <w:tcW w:w="3402" w:type="dxa"/>
            <w:shd w:val="clear" w:color="auto" w:fill="auto"/>
            <w:vAlign w:val="center"/>
          </w:tcPr>
          <w:p w14:paraId="13DEA864" w14:textId="77777777" w:rsidR="001B17E1" w:rsidRDefault="000B6AA3">
            <w:pPr>
              <w:spacing w:after="0" w:line="240" w:lineRule="auto"/>
              <w:rPr>
                <w:rFonts w:ascii="Garamond" w:hAnsi="Garamond"/>
                <w:sz w:val="24"/>
                <w:szCs w:val="24"/>
              </w:rPr>
            </w:pPr>
            <w:r>
              <w:rPr>
                <w:rFonts w:ascii="Garamond" w:hAnsi="Garamond"/>
                <w:sz w:val="24"/>
                <w:szCs w:val="24"/>
              </w:rPr>
              <w:t>Votazione da 100/110 a 110/110</w:t>
            </w:r>
          </w:p>
        </w:tc>
        <w:tc>
          <w:tcPr>
            <w:tcW w:w="851" w:type="dxa"/>
            <w:shd w:val="clear" w:color="auto" w:fill="auto"/>
            <w:vAlign w:val="center"/>
          </w:tcPr>
          <w:p w14:paraId="5FEEAD76" w14:textId="77777777" w:rsidR="001B17E1" w:rsidRDefault="001B17E1">
            <w:pPr>
              <w:spacing w:before="240" w:after="0" w:line="240" w:lineRule="auto"/>
              <w:jc w:val="center"/>
              <w:rPr>
                <w:rFonts w:ascii="Garamond" w:hAnsi="Garamond"/>
                <w:sz w:val="24"/>
                <w:szCs w:val="24"/>
              </w:rPr>
            </w:pPr>
          </w:p>
        </w:tc>
        <w:tc>
          <w:tcPr>
            <w:tcW w:w="1446" w:type="dxa"/>
            <w:shd w:val="clear" w:color="auto" w:fill="auto"/>
            <w:vAlign w:val="center"/>
          </w:tcPr>
          <w:p w14:paraId="62817D5A"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r>
      <w:tr w:rsidR="001B17E1" w14:paraId="64CC4CE0" w14:textId="77777777" w:rsidTr="004B57B4">
        <w:trPr>
          <w:trHeight w:val="20"/>
        </w:trPr>
        <w:tc>
          <w:tcPr>
            <w:tcW w:w="3369" w:type="dxa"/>
            <w:vMerge w:val="restart"/>
            <w:shd w:val="clear" w:color="auto" w:fill="auto"/>
            <w:vAlign w:val="center"/>
          </w:tcPr>
          <w:p w14:paraId="151686A5" w14:textId="77777777" w:rsidR="001B17E1" w:rsidRDefault="000B6AA3">
            <w:pPr>
              <w:spacing w:after="0" w:line="240" w:lineRule="auto"/>
              <w:rPr>
                <w:rFonts w:ascii="Garamond" w:hAnsi="Garamond"/>
                <w:sz w:val="24"/>
                <w:szCs w:val="24"/>
              </w:rPr>
            </w:pPr>
            <w:r>
              <w:rPr>
                <w:rFonts w:ascii="Garamond" w:hAnsi="Garamond"/>
                <w:sz w:val="24"/>
                <w:szCs w:val="24"/>
              </w:rPr>
              <w:t>Master universitario</w:t>
            </w:r>
          </w:p>
        </w:tc>
        <w:tc>
          <w:tcPr>
            <w:tcW w:w="850" w:type="dxa"/>
            <w:vMerge w:val="restart"/>
            <w:shd w:val="clear" w:color="auto" w:fill="auto"/>
            <w:vAlign w:val="center"/>
          </w:tcPr>
          <w:p w14:paraId="1C3826F5" w14:textId="77777777" w:rsidR="001B17E1" w:rsidRDefault="000B6AA3">
            <w:pPr>
              <w:spacing w:after="0" w:line="240" w:lineRule="auto"/>
              <w:jc w:val="center"/>
              <w:rPr>
                <w:rFonts w:ascii="Garamond" w:hAnsi="Garamond"/>
                <w:sz w:val="24"/>
                <w:szCs w:val="24"/>
              </w:rPr>
            </w:pPr>
            <w:r>
              <w:rPr>
                <w:rFonts w:ascii="Garamond" w:hAnsi="Garamond"/>
                <w:sz w:val="24"/>
                <w:szCs w:val="24"/>
              </w:rPr>
              <w:t>10</w:t>
            </w:r>
          </w:p>
        </w:tc>
        <w:tc>
          <w:tcPr>
            <w:tcW w:w="3402" w:type="dxa"/>
            <w:shd w:val="clear" w:color="auto" w:fill="auto"/>
            <w:vAlign w:val="center"/>
          </w:tcPr>
          <w:p w14:paraId="313B55A1" w14:textId="77777777" w:rsidR="001B17E1" w:rsidRDefault="000B6AA3">
            <w:pPr>
              <w:spacing w:after="0" w:line="240" w:lineRule="auto"/>
              <w:rPr>
                <w:rFonts w:ascii="Garamond" w:hAnsi="Garamond"/>
                <w:sz w:val="24"/>
                <w:szCs w:val="24"/>
              </w:rPr>
            </w:pPr>
            <w:r>
              <w:rPr>
                <w:rFonts w:ascii="Garamond" w:hAnsi="Garamond"/>
                <w:sz w:val="24"/>
                <w:szCs w:val="24"/>
              </w:rPr>
              <w:t>Master in management, marketing,  sales o similari</w:t>
            </w:r>
          </w:p>
        </w:tc>
        <w:tc>
          <w:tcPr>
            <w:tcW w:w="851" w:type="dxa"/>
            <w:shd w:val="clear" w:color="auto" w:fill="auto"/>
            <w:vAlign w:val="center"/>
          </w:tcPr>
          <w:p w14:paraId="4C50C60C" w14:textId="77777777" w:rsidR="001B17E1" w:rsidRDefault="000B6AA3">
            <w:pPr>
              <w:spacing w:after="0" w:line="240" w:lineRule="auto"/>
              <w:jc w:val="center"/>
              <w:rPr>
                <w:rFonts w:ascii="Garamond" w:hAnsi="Garamond"/>
                <w:sz w:val="24"/>
                <w:szCs w:val="24"/>
              </w:rPr>
            </w:pPr>
            <w:r>
              <w:rPr>
                <w:rFonts w:ascii="Garamond" w:hAnsi="Garamond"/>
                <w:sz w:val="24"/>
                <w:szCs w:val="24"/>
              </w:rPr>
              <w:t>Max 7</w:t>
            </w:r>
          </w:p>
        </w:tc>
        <w:tc>
          <w:tcPr>
            <w:tcW w:w="1446" w:type="dxa"/>
            <w:shd w:val="clear" w:color="auto" w:fill="auto"/>
            <w:vAlign w:val="center"/>
          </w:tcPr>
          <w:p w14:paraId="51CA9BEA" w14:textId="77777777" w:rsidR="001B17E1" w:rsidRDefault="001B17E1">
            <w:pPr>
              <w:spacing w:after="0" w:line="240" w:lineRule="auto"/>
              <w:jc w:val="center"/>
              <w:rPr>
                <w:rFonts w:ascii="Garamond" w:hAnsi="Garamond"/>
                <w:sz w:val="24"/>
                <w:szCs w:val="24"/>
              </w:rPr>
            </w:pPr>
          </w:p>
        </w:tc>
      </w:tr>
      <w:tr w:rsidR="001B17E1" w14:paraId="0B1B858B" w14:textId="77777777" w:rsidTr="004B57B4">
        <w:trPr>
          <w:trHeight w:val="20"/>
        </w:trPr>
        <w:tc>
          <w:tcPr>
            <w:tcW w:w="3369" w:type="dxa"/>
            <w:vMerge/>
            <w:shd w:val="clear" w:color="auto" w:fill="auto"/>
            <w:vAlign w:val="center"/>
          </w:tcPr>
          <w:p w14:paraId="0CAE2AA9" w14:textId="77777777" w:rsidR="001B17E1" w:rsidRDefault="001B17E1">
            <w:pPr>
              <w:spacing w:after="0" w:line="240" w:lineRule="auto"/>
              <w:rPr>
                <w:rFonts w:ascii="Garamond" w:hAnsi="Garamond"/>
                <w:sz w:val="24"/>
                <w:szCs w:val="24"/>
              </w:rPr>
            </w:pPr>
          </w:p>
        </w:tc>
        <w:tc>
          <w:tcPr>
            <w:tcW w:w="850" w:type="dxa"/>
            <w:vMerge/>
            <w:shd w:val="clear" w:color="auto" w:fill="auto"/>
            <w:vAlign w:val="center"/>
          </w:tcPr>
          <w:p w14:paraId="10A73D7C"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7AEE7856" w14:textId="77777777" w:rsidR="001B17E1" w:rsidRDefault="000B6AA3">
            <w:pPr>
              <w:spacing w:after="0" w:line="240" w:lineRule="auto"/>
              <w:rPr>
                <w:rFonts w:ascii="Garamond" w:hAnsi="Garamond"/>
                <w:sz w:val="24"/>
                <w:szCs w:val="24"/>
              </w:rPr>
            </w:pPr>
            <w:r>
              <w:rPr>
                <w:rFonts w:ascii="Garamond" w:hAnsi="Garamond"/>
                <w:sz w:val="24"/>
                <w:szCs w:val="24"/>
              </w:rPr>
              <w:t>Master con attinenza all’oggetto della selezione</w:t>
            </w:r>
          </w:p>
        </w:tc>
        <w:tc>
          <w:tcPr>
            <w:tcW w:w="851" w:type="dxa"/>
            <w:shd w:val="clear" w:color="auto" w:fill="auto"/>
            <w:vAlign w:val="center"/>
          </w:tcPr>
          <w:p w14:paraId="298B8796" w14:textId="77777777" w:rsidR="001B17E1" w:rsidRDefault="000B6AA3">
            <w:pPr>
              <w:spacing w:after="0" w:line="240" w:lineRule="auto"/>
              <w:jc w:val="center"/>
              <w:rPr>
                <w:rFonts w:ascii="Garamond" w:hAnsi="Garamond"/>
                <w:sz w:val="24"/>
                <w:szCs w:val="24"/>
              </w:rPr>
            </w:pPr>
            <w:r>
              <w:rPr>
                <w:rFonts w:ascii="Garamond" w:hAnsi="Garamond"/>
                <w:sz w:val="24"/>
                <w:szCs w:val="24"/>
              </w:rPr>
              <w:t>Max3</w:t>
            </w:r>
          </w:p>
        </w:tc>
        <w:tc>
          <w:tcPr>
            <w:tcW w:w="1446" w:type="dxa"/>
            <w:shd w:val="clear" w:color="auto" w:fill="auto"/>
            <w:vAlign w:val="center"/>
          </w:tcPr>
          <w:p w14:paraId="68DD4135" w14:textId="77777777" w:rsidR="001B17E1" w:rsidRDefault="001B17E1">
            <w:pPr>
              <w:spacing w:after="0" w:line="240" w:lineRule="auto"/>
              <w:jc w:val="center"/>
              <w:rPr>
                <w:rFonts w:ascii="Garamond" w:hAnsi="Garamond"/>
                <w:sz w:val="24"/>
                <w:szCs w:val="24"/>
              </w:rPr>
            </w:pPr>
          </w:p>
        </w:tc>
      </w:tr>
      <w:tr w:rsidR="001B17E1" w14:paraId="2D66AF4B" w14:textId="77777777" w:rsidTr="004B57B4">
        <w:trPr>
          <w:trHeight w:val="154"/>
        </w:trPr>
        <w:tc>
          <w:tcPr>
            <w:tcW w:w="3369" w:type="dxa"/>
            <w:vMerge w:val="restart"/>
            <w:shd w:val="clear" w:color="auto" w:fill="auto"/>
            <w:vAlign w:val="center"/>
          </w:tcPr>
          <w:p w14:paraId="39DEDF91" w14:textId="77777777" w:rsidR="001B17E1" w:rsidRDefault="000B6AA3">
            <w:pPr>
              <w:spacing w:after="0" w:line="240" w:lineRule="auto"/>
              <w:rPr>
                <w:rFonts w:ascii="Garamond" w:hAnsi="Garamond"/>
                <w:sz w:val="24"/>
                <w:szCs w:val="24"/>
              </w:rPr>
            </w:pPr>
            <w:r>
              <w:rPr>
                <w:rFonts w:ascii="Garamond" w:hAnsi="Garamond"/>
                <w:sz w:val="24"/>
                <w:szCs w:val="24"/>
              </w:rPr>
              <w:t>Attestato di frequenza a corsi di aggiornamento post laurea</w:t>
            </w:r>
          </w:p>
        </w:tc>
        <w:tc>
          <w:tcPr>
            <w:tcW w:w="850" w:type="dxa"/>
            <w:vMerge w:val="restart"/>
            <w:shd w:val="clear" w:color="auto" w:fill="auto"/>
            <w:vAlign w:val="center"/>
          </w:tcPr>
          <w:p w14:paraId="36338EC0"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c>
          <w:tcPr>
            <w:tcW w:w="3402" w:type="dxa"/>
            <w:shd w:val="clear" w:color="auto" w:fill="auto"/>
            <w:vAlign w:val="center"/>
          </w:tcPr>
          <w:p w14:paraId="72F823C1" w14:textId="77777777" w:rsidR="001B17E1" w:rsidRDefault="000B6AA3">
            <w:pPr>
              <w:spacing w:after="0" w:line="240" w:lineRule="auto"/>
              <w:rPr>
                <w:rFonts w:ascii="Garamond" w:hAnsi="Garamond"/>
                <w:sz w:val="24"/>
                <w:szCs w:val="24"/>
              </w:rPr>
            </w:pPr>
            <w:r>
              <w:rPr>
                <w:rFonts w:ascii="Garamond" w:hAnsi="Garamond"/>
                <w:sz w:val="24"/>
                <w:szCs w:val="24"/>
              </w:rPr>
              <w:t>Da 1 a 2</w:t>
            </w:r>
          </w:p>
        </w:tc>
        <w:tc>
          <w:tcPr>
            <w:tcW w:w="851" w:type="dxa"/>
            <w:shd w:val="clear" w:color="auto" w:fill="auto"/>
            <w:vAlign w:val="center"/>
          </w:tcPr>
          <w:p w14:paraId="3480924F"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4379A974"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1 </w:t>
            </w:r>
          </w:p>
        </w:tc>
      </w:tr>
      <w:tr w:rsidR="001B17E1" w14:paraId="78870E41" w14:textId="77777777" w:rsidTr="004B57B4">
        <w:trPr>
          <w:trHeight w:val="152"/>
        </w:trPr>
        <w:tc>
          <w:tcPr>
            <w:tcW w:w="3369" w:type="dxa"/>
            <w:vMerge/>
            <w:shd w:val="clear" w:color="auto" w:fill="auto"/>
            <w:vAlign w:val="center"/>
          </w:tcPr>
          <w:p w14:paraId="575F9627"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09104212"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4FC34F3B" w14:textId="77777777" w:rsidR="001B17E1" w:rsidRDefault="000B6AA3">
            <w:pPr>
              <w:spacing w:after="0" w:line="240" w:lineRule="auto"/>
              <w:rPr>
                <w:rFonts w:ascii="Garamond" w:hAnsi="Garamond"/>
                <w:sz w:val="24"/>
                <w:szCs w:val="24"/>
              </w:rPr>
            </w:pPr>
            <w:r>
              <w:rPr>
                <w:rFonts w:ascii="Garamond" w:hAnsi="Garamond"/>
                <w:sz w:val="24"/>
                <w:szCs w:val="24"/>
              </w:rPr>
              <w:t>Da 3 a 5</w:t>
            </w:r>
          </w:p>
        </w:tc>
        <w:tc>
          <w:tcPr>
            <w:tcW w:w="851" w:type="dxa"/>
            <w:shd w:val="clear" w:color="auto" w:fill="auto"/>
            <w:vAlign w:val="center"/>
          </w:tcPr>
          <w:p w14:paraId="12C36819"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6D7D3C81" w14:textId="77777777" w:rsidR="001B17E1" w:rsidRDefault="000B6AA3">
            <w:pPr>
              <w:spacing w:after="0" w:line="240" w:lineRule="auto"/>
              <w:jc w:val="center"/>
              <w:rPr>
                <w:rFonts w:ascii="Garamond" w:hAnsi="Garamond"/>
                <w:sz w:val="24"/>
                <w:szCs w:val="24"/>
              </w:rPr>
            </w:pPr>
            <w:r>
              <w:rPr>
                <w:rFonts w:ascii="Garamond" w:hAnsi="Garamond"/>
                <w:sz w:val="24"/>
                <w:szCs w:val="24"/>
              </w:rPr>
              <w:t>3</w:t>
            </w:r>
          </w:p>
        </w:tc>
      </w:tr>
      <w:tr w:rsidR="001B17E1" w14:paraId="524CD3B5" w14:textId="77777777" w:rsidTr="004B57B4">
        <w:trPr>
          <w:trHeight w:val="152"/>
        </w:trPr>
        <w:tc>
          <w:tcPr>
            <w:tcW w:w="3369" w:type="dxa"/>
            <w:vMerge/>
            <w:shd w:val="clear" w:color="auto" w:fill="auto"/>
            <w:vAlign w:val="center"/>
          </w:tcPr>
          <w:p w14:paraId="703ADB4E" w14:textId="77777777" w:rsidR="001B17E1" w:rsidRDefault="001B17E1">
            <w:pPr>
              <w:spacing w:before="240" w:after="0" w:line="240" w:lineRule="auto"/>
              <w:rPr>
                <w:rFonts w:ascii="Garamond" w:hAnsi="Garamond"/>
                <w:sz w:val="24"/>
                <w:szCs w:val="24"/>
              </w:rPr>
            </w:pPr>
          </w:p>
        </w:tc>
        <w:tc>
          <w:tcPr>
            <w:tcW w:w="850" w:type="dxa"/>
            <w:vMerge/>
            <w:shd w:val="clear" w:color="auto" w:fill="auto"/>
            <w:vAlign w:val="center"/>
          </w:tcPr>
          <w:p w14:paraId="1CFC3DBE" w14:textId="77777777" w:rsidR="001B17E1" w:rsidRDefault="001B17E1">
            <w:pPr>
              <w:spacing w:after="0" w:line="240" w:lineRule="auto"/>
              <w:jc w:val="center"/>
              <w:rPr>
                <w:rFonts w:ascii="Garamond" w:hAnsi="Garamond"/>
                <w:sz w:val="24"/>
                <w:szCs w:val="24"/>
              </w:rPr>
            </w:pPr>
          </w:p>
        </w:tc>
        <w:tc>
          <w:tcPr>
            <w:tcW w:w="3402" w:type="dxa"/>
            <w:shd w:val="clear" w:color="auto" w:fill="auto"/>
            <w:vAlign w:val="center"/>
          </w:tcPr>
          <w:p w14:paraId="13D965FD" w14:textId="77777777" w:rsidR="001B17E1" w:rsidRDefault="000B6AA3">
            <w:pPr>
              <w:spacing w:after="0" w:line="240" w:lineRule="auto"/>
              <w:rPr>
                <w:rFonts w:ascii="Garamond" w:hAnsi="Garamond"/>
                <w:sz w:val="24"/>
                <w:szCs w:val="24"/>
              </w:rPr>
            </w:pPr>
            <w:r>
              <w:rPr>
                <w:rFonts w:ascii="Garamond" w:hAnsi="Garamond"/>
                <w:sz w:val="24"/>
                <w:szCs w:val="24"/>
              </w:rPr>
              <w:t>&gt; 5</w:t>
            </w:r>
          </w:p>
        </w:tc>
        <w:tc>
          <w:tcPr>
            <w:tcW w:w="851" w:type="dxa"/>
            <w:shd w:val="clear" w:color="auto" w:fill="auto"/>
            <w:vAlign w:val="center"/>
          </w:tcPr>
          <w:p w14:paraId="162A44B9" w14:textId="77777777" w:rsidR="001B17E1" w:rsidRDefault="001B17E1">
            <w:pPr>
              <w:spacing w:after="0" w:line="240" w:lineRule="auto"/>
              <w:jc w:val="center"/>
              <w:rPr>
                <w:rFonts w:ascii="Garamond" w:hAnsi="Garamond"/>
                <w:sz w:val="24"/>
                <w:szCs w:val="24"/>
              </w:rPr>
            </w:pPr>
          </w:p>
        </w:tc>
        <w:tc>
          <w:tcPr>
            <w:tcW w:w="1446" w:type="dxa"/>
            <w:shd w:val="clear" w:color="auto" w:fill="auto"/>
            <w:vAlign w:val="center"/>
          </w:tcPr>
          <w:p w14:paraId="6E9B2E51" w14:textId="77777777" w:rsidR="001B17E1" w:rsidRDefault="000B6AA3">
            <w:pPr>
              <w:spacing w:after="0" w:line="240" w:lineRule="auto"/>
              <w:jc w:val="center"/>
              <w:rPr>
                <w:rFonts w:ascii="Garamond" w:hAnsi="Garamond"/>
                <w:sz w:val="24"/>
                <w:szCs w:val="24"/>
              </w:rPr>
            </w:pPr>
            <w:r>
              <w:rPr>
                <w:rFonts w:ascii="Garamond" w:hAnsi="Garamond"/>
                <w:sz w:val="24"/>
                <w:szCs w:val="24"/>
              </w:rPr>
              <w:t>5</w:t>
            </w:r>
          </w:p>
        </w:tc>
      </w:tr>
      <w:tr w:rsidR="001B17E1" w14:paraId="0764CCC5" w14:textId="77777777" w:rsidTr="004B57B4">
        <w:trPr>
          <w:trHeight w:val="397"/>
        </w:trPr>
        <w:tc>
          <w:tcPr>
            <w:tcW w:w="3369" w:type="dxa"/>
            <w:shd w:val="clear" w:color="auto" w:fill="auto"/>
            <w:vAlign w:val="center"/>
          </w:tcPr>
          <w:p w14:paraId="6862B160" w14:textId="77777777" w:rsidR="001B17E1" w:rsidRDefault="000B6AA3">
            <w:pPr>
              <w:spacing w:after="0" w:line="240" w:lineRule="auto"/>
              <w:rPr>
                <w:rFonts w:ascii="Garamond" w:hAnsi="Garamond"/>
                <w:sz w:val="24"/>
                <w:szCs w:val="24"/>
              </w:rPr>
            </w:pPr>
            <w:r>
              <w:rPr>
                <w:rFonts w:ascii="Garamond" w:hAnsi="Garamond"/>
                <w:b/>
                <w:bCs/>
                <w:sz w:val="24"/>
                <w:szCs w:val="24"/>
              </w:rPr>
              <w:t>Totale</w:t>
            </w:r>
          </w:p>
        </w:tc>
        <w:tc>
          <w:tcPr>
            <w:tcW w:w="850" w:type="dxa"/>
            <w:shd w:val="clear" w:color="auto" w:fill="auto"/>
            <w:vAlign w:val="center"/>
          </w:tcPr>
          <w:p w14:paraId="2D3B9BEC" w14:textId="77777777" w:rsidR="001B17E1" w:rsidRDefault="000B6AA3">
            <w:pPr>
              <w:spacing w:after="0" w:line="240" w:lineRule="auto"/>
              <w:jc w:val="center"/>
              <w:rPr>
                <w:rFonts w:ascii="Garamond" w:hAnsi="Garamond"/>
                <w:sz w:val="24"/>
                <w:szCs w:val="24"/>
              </w:rPr>
            </w:pPr>
            <w:r>
              <w:rPr>
                <w:rFonts w:ascii="Garamond" w:hAnsi="Garamond"/>
                <w:b/>
                <w:bCs/>
                <w:sz w:val="24"/>
                <w:szCs w:val="24"/>
              </w:rPr>
              <w:t>20</w:t>
            </w:r>
          </w:p>
        </w:tc>
        <w:tc>
          <w:tcPr>
            <w:tcW w:w="3402" w:type="dxa"/>
            <w:shd w:val="clear" w:color="auto" w:fill="auto"/>
            <w:vAlign w:val="center"/>
          </w:tcPr>
          <w:p w14:paraId="62D983B9" w14:textId="77777777" w:rsidR="001B17E1" w:rsidRDefault="001B17E1">
            <w:pPr>
              <w:spacing w:after="0" w:line="240" w:lineRule="auto"/>
              <w:rPr>
                <w:rFonts w:ascii="Garamond" w:hAnsi="Garamond"/>
                <w:b/>
                <w:bCs/>
                <w:sz w:val="24"/>
                <w:szCs w:val="24"/>
              </w:rPr>
            </w:pPr>
          </w:p>
        </w:tc>
        <w:tc>
          <w:tcPr>
            <w:tcW w:w="851" w:type="dxa"/>
            <w:shd w:val="clear" w:color="auto" w:fill="auto"/>
            <w:vAlign w:val="center"/>
          </w:tcPr>
          <w:p w14:paraId="4D9F4BFD" w14:textId="77777777" w:rsidR="001B17E1" w:rsidRDefault="001B17E1">
            <w:pPr>
              <w:spacing w:after="0" w:line="240" w:lineRule="auto"/>
              <w:jc w:val="center"/>
              <w:rPr>
                <w:rFonts w:ascii="Garamond" w:hAnsi="Garamond"/>
                <w:b/>
                <w:bCs/>
                <w:sz w:val="24"/>
                <w:szCs w:val="24"/>
              </w:rPr>
            </w:pPr>
          </w:p>
        </w:tc>
        <w:tc>
          <w:tcPr>
            <w:tcW w:w="1446" w:type="dxa"/>
            <w:shd w:val="clear" w:color="auto" w:fill="auto"/>
            <w:vAlign w:val="center"/>
          </w:tcPr>
          <w:p w14:paraId="73330572" w14:textId="77777777" w:rsidR="001B17E1" w:rsidRDefault="001B17E1">
            <w:pPr>
              <w:spacing w:after="0" w:line="240" w:lineRule="auto"/>
              <w:jc w:val="center"/>
              <w:rPr>
                <w:rFonts w:ascii="Garamond" w:hAnsi="Garamond"/>
                <w:b/>
                <w:bCs/>
                <w:sz w:val="24"/>
                <w:szCs w:val="24"/>
              </w:rPr>
            </w:pPr>
          </w:p>
        </w:tc>
      </w:tr>
    </w:tbl>
    <w:p w14:paraId="411059D6" w14:textId="77777777" w:rsidR="001B17E1" w:rsidRDefault="000B6AA3">
      <w:pPr>
        <w:spacing w:before="240" w:line="240" w:lineRule="auto"/>
        <w:jc w:val="both"/>
        <w:rPr>
          <w:rFonts w:ascii="Garamond" w:hAnsi="Garamond"/>
          <w:sz w:val="24"/>
          <w:szCs w:val="24"/>
          <w:u w:val="single"/>
        </w:rPr>
      </w:pPr>
      <w:r>
        <w:rPr>
          <w:rFonts w:ascii="Garamond" w:hAnsi="Garamond"/>
          <w:sz w:val="24"/>
          <w:szCs w:val="24"/>
          <w:u w:val="single"/>
        </w:rPr>
        <w:t>Esperienza professionale:</w:t>
      </w:r>
    </w:p>
    <w:tbl>
      <w:tblPr>
        <w:tblStyle w:val="Grigliatabella"/>
        <w:tblW w:w="9889" w:type="dxa"/>
        <w:tblLook w:val="04A0" w:firstRow="1" w:lastRow="0" w:firstColumn="1" w:lastColumn="0" w:noHBand="0" w:noVBand="1"/>
      </w:tblPr>
      <w:tblGrid>
        <w:gridCol w:w="3369"/>
        <w:gridCol w:w="849"/>
        <w:gridCol w:w="3402"/>
        <w:gridCol w:w="850"/>
        <w:gridCol w:w="1419"/>
      </w:tblGrid>
      <w:tr w:rsidR="001B17E1" w14:paraId="036B5036" w14:textId="77777777">
        <w:tc>
          <w:tcPr>
            <w:tcW w:w="3369" w:type="dxa"/>
            <w:shd w:val="clear" w:color="auto" w:fill="D9D9D9" w:themeFill="background1" w:themeFillShade="D9"/>
            <w:vAlign w:val="center"/>
          </w:tcPr>
          <w:p w14:paraId="2B535065" w14:textId="77777777" w:rsidR="001B17E1" w:rsidRDefault="000B6AA3">
            <w:pPr>
              <w:spacing w:after="0" w:line="240" w:lineRule="auto"/>
              <w:rPr>
                <w:rFonts w:ascii="Garamond" w:hAnsi="Garamond"/>
                <w:sz w:val="24"/>
                <w:szCs w:val="24"/>
              </w:rPr>
            </w:pPr>
            <w:r>
              <w:rPr>
                <w:rFonts w:ascii="Garamond" w:hAnsi="Garamond"/>
                <w:sz w:val="24"/>
                <w:szCs w:val="24"/>
              </w:rPr>
              <w:t>Criterio di valutazione</w:t>
            </w:r>
          </w:p>
        </w:tc>
        <w:tc>
          <w:tcPr>
            <w:tcW w:w="849" w:type="dxa"/>
            <w:shd w:val="clear" w:color="auto" w:fill="D9D9D9" w:themeFill="background1" w:themeFillShade="D9"/>
            <w:vAlign w:val="center"/>
          </w:tcPr>
          <w:p w14:paraId="363FEA84" w14:textId="77777777" w:rsidR="001B17E1" w:rsidRDefault="000B6AA3">
            <w:pPr>
              <w:spacing w:after="0" w:line="240" w:lineRule="auto"/>
              <w:rPr>
                <w:rFonts w:ascii="Garamond" w:hAnsi="Garamond"/>
                <w:sz w:val="24"/>
                <w:szCs w:val="24"/>
              </w:rPr>
            </w:pPr>
            <w:r>
              <w:rPr>
                <w:rFonts w:ascii="Garamond" w:hAnsi="Garamond"/>
                <w:sz w:val="24"/>
                <w:szCs w:val="24"/>
              </w:rPr>
              <w:t>Punti max</w:t>
            </w:r>
          </w:p>
        </w:tc>
        <w:tc>
          <w:tcPr>
            <w:tcW w:w="3402" w:type="dxa"/>
            <w:shd w:val="clear" w:color="auto" w:fill="D9D9D9" w:themeFill="background1" w:themeFillShade="D9"/>
            <w:vAlign w:val="center"/>
          </w:tcPr>
          <w:p w14:paraId="4D1489CB" w14:textId="77777777" w:rsidR="001B17E1" w:rsidRDefault="000B6AA3">
            <w:pPr>
              <w:spacing w:after="0" w:line="240" w:lineRule="auto"/>
              <w:rPr>
                <w:rFonts w:ascii="Garamond" w:hAnsi="Garamond"/>
                <w:sz w:val="24"/>
                <w:szCs w:val="24"/>
              </w:rPr>
            </w:pPr>
            <w:r>
              <w:rPr>
                <w:rFonts w:ascii="Garamond" w:hAnsi="Garamond"/>
                <w:sz w:val="24"/>
                <w:szCs w:val="24"/>
              </w:rPr>
              <w:t>Sub criteri di valutazione</w:t>
            </w:r>
          </w:p>
        </w:tc>
        <w:tc>
          <w:tcPr>
            <w:tcW w:w="850" w:type="dxa"/>
            <w:shd w:val="clear" w:color="auto" w:fill="D9D9D9" w:themeFill="background1" w:themeFillShade="D9"/>
            <w:vAlign w:val="center"/>
          </w:tcPr>
          <w:p w14:paraId="27F7014C" w14:textId="77777777" w:rsidR="001B17E1" w:rsidRDefault="000B6AA3">
            <w:pPr>
              <w:spacing w:after="0" w:line="240" w:lineRule="auto"/>
              <w:jc w:val="center"/>
              <w:rPr>
                <w:rFonts w:ascii="Garamond" w:hAnsi="Garamond"/>
                <w:sz w:val="24"/>
                <w:szCs w:val="24"/>
              </w:rPr>
            </w:pPr>
            <w:r>
              <w:rPr>
                <w:rFonts w:ascii="Garamond" w:hAnsi="Garamond"/>
                <w:sz w:val="24"/>
                <w:szCs w:val="24"/>
              </w:rPr>
              <w:t>Punti max D</w:t>
            </w:r>
          </w:p>
        </w:tc>
        <w:tc>
          <w:tcPr>
            <w:tcW w:w="1419" w:type="dxa"/>
            <w:shd w:val="clear" w:color="auto" w:fill="D9D9D9" w:themeFill="background1" w:themeFillShade="D9"/>
            <w:vAlign w:val="center"/>
          </w:tcPr>
          <w:p w14:paraId="49F97E33" w14:textId="77777777" w:rsidR="001B17E1" w:rsidRDefault="000B6AA3">
            <w:pPr>
              <w:spacing w:after="0" w:line="240" w:lineRule="auto"/>
              <w:rPr>
                <w:rFonts w:ascii="Garamond" w:hAnsi="Garamond"/>
                <w:sz w:val="24"/>
                <w:szCs w:val="24"/>
              </w:rPr>
            </w:pPr>
            <w:r>
              <w:rPr>
                <w:rFonts w:ascii="Garamond" w:hAnsi="Garamond"/>
                <w:sz w:val="24"/>
                <w:szCs w:val="24"/>
              </w:rPr>
              <w:t>Punti T</w:t>
            </w:r>
          </w:p>
        </w:tc>
      </w:tr>
      <w:tr w:rsidR="001B17E1" w14:paraId="0C808DB4" w14:textId="77777777">
        <w:trPr>
          <w:trHeight w:val="129"/>
        </w:trPr>
        <w:tc>
          <w:tcPr>
            <w:tcW w:w="3369" w:type="dxa"/>
            <w:vMerge w:val="restart"/>
            <w:shd w:val="clear" w:color="auto" w:fill="auto"/>
            <w:vAlign w:val="center"/>
          </w:tcPr>
          <w:p w14:paraId="46F0C763" w14:textId="77777777" w:rsidR="001B17E1" w:rsidRDefault="000B6AA3">
            <w:pPr>
              <w:spacing w:after="0" w:line="240" w:lineRule="auto"/>
              <w:rPr>
                <w:rFonts w:ascii="Garamond" w:hAnsi="Garamond"/>
                <w:sz w:val="24"/>
                <w:szCs w:val="24"/>
              </w:rPr>
            </w:pPr>
            <w:r>
              <w:rPr>
                <w:rFonts w:ascii="Garamond" w:hAnsi="Garamond"/>
                <w:sz w:val="24"/>
                <w:szCs w:val="24"/>
              </w:rPr>
              <w:t>Esperienza professionale in qualità di collaboratore di farmacia acquisita e prestata negli ultimi 5 anni</w:t>
            </w:r>
          </w:p>
        </w:tc>
        <w:tc>
          <w:tcPr>
            <w:tcW w:w="849" w:type="dxa"/>
            <w:vMerge w:val="restart"/>
            <w:shd w:val="clear" w:color="auto" w:fill="auto"/>
            <w:vAlign w:val="center"/>
          </w:tcPr>
          <w:p w14:paraId="1E1DFB68" w14:textId="77777777" w:rsidR="001B17E1" w:rsidRDefault="000B6AA3">
            <w:pPr>
              <w:spacing w:after="0" w:line="240" w:lineRule="auto"/>
              <w:jc w:val="center"/>
              <w:rPr>
                <w:rFonts w:ascii="Garamond" w:hAnsi="Garamond"/>
                <w:sz w:val="24"/>
                <w:szCs w:val="24"/>
              </w:rPr>
            </w:pPr>
            <w:r>
              <w:rPr>
                <w:rFonts w:ascii="Garamond" w:hAnsi="Garamond"/>
                <w:sz w:val="24"/>
                <w:szCs w:val="24"/>
              </w:rPr>
              <w:t xml:space="preserve">20 </w:t>
            </w:r>
          </w:p>
        </w:tc>
        <w:tc>
          <w:tcPr>
            <w:tcW w:w="3402" w:type="dxa"/>
            <w:vMerge w:val="restart"/>
            <w:shd w:val="clear" w:color="auto" w:fill="auto"/>
            <w:vAlign w:val="center"/>
          </w:tcPr>
          <w:p w14:paraId="7F428178" w14:textId="77777777" w:rsidR="001B17E1" w:rsidRDefault="000B6AA3">
            <w:pPr>
              <w:spacing w:after="0" w:line="240" w:lineRule="auto"/>
              <w:rPr>
                <w:rFonts w:ascii="Garamond" w:hAnsi="Garamond"/>
                <w:sz w:val="24"/>
                <w:szCs w:val="24"/>
              </w:rPr>
            </w:pPr>
            <w:r>
              <w:rPr>
                <w:rFonts w:ascii="Garamond" w:hAnsi="Garamond"/>
                <w:sz w:val="24"/>
                <w:szCs w:val="24"/>
              </w:rPr>
              <w:t>Esperienza professionale come Collaboratore di Farmacia</w:t>
            </w:r>
          </w:p>
        </w:tc>
        <w:tc>
          <w:tcPr>
            <w:tcW w:w="850" w:type="dxa"/>
            <w:shd w:val="clear" w:color="auto" w:fill="auto"/>
            <w:vAlign w:val="center"/>
          </w:tcPr>
          <w:p w14:paraId="356DDDBE" w14:textId="77777777" w:rsidR="001B17E1"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52E09352" w14:textId="77777777" w:rsidR="001B17E1" w:rsidRDefault="000B6AA3">
            <w:pPr>
              <w:spacing w:after="0" w:line="240" w:lineRule="auto"/>
              <w:jc w:val="center"/>
              <w:rPr>
                <w:rFonts w:ascii="Garamond" w:hAnsi="Garamond"/>
                <w:sz w:val="24"/>
                <w:szCs w:val="24"/>
              </w:rPr>
            </w:pPr>
            <w:r>
              <w:rPr>
                <w:rFonts w:ascii="Garamond" w:hAnsi="Garamond"/>
                <w:sz w:val="24"/>
                <w:szCs w:val="24"/>
              </w:rPr>
              <w:t>4 punti per anno di servizio</w:t>
            </w:r>
          </w:p>
        </w:tc>
      </w:tr>
      <w:tr w:rsidR="001B17E1" w14:paraId="5CFB284D" w14:textId="77777777">
        <w:trPr>
          <w:trHeight w:val="127"/>
        </w:trPr>
        <w:tc>
          <w:tcPr>
            <w:tcW w:w="3369" w:type="dxa"/>
            <w:vMerge/>
            <w:shd w:val="clear" w:color="auto" w:fill="auto"/>
            <w:vAlign w:val="center"/>
          </w:tcPr>
          <w:p w14:paraId="3AC8EEDC" w14:textId="77777777" w:rsidR="001B17E1" w:rsidRDefault="001B17E1">
            <w:pPr>
              <w:spacing w:before="240" w:after="0" w:line="240" w:lineRule="auto"/>
              <w:rPr>
                <w:rFonts w:ascii="Garamond" w:hAnsi="Garamond"/>
                <w:sz w:val="24"/>
                <w:szCs w:val="24"/>
              </w:rPr>
            </w:pPr>
          </w:p>
        </w:tc>
        <w:tc>
          <w:tcPr>
            <w:tcW w:w="849" w:type="dxa"/>
            <w:vMerge/>
            <w:shd w:val="clear" w:color="auto" w:fill="auto"/>
            <w:vAlign w:val="center"/>
          </w:tcPr>
          <w:p w14:paraId="498037CD" w14:textId="77777777" w:rsidR="001B17E1" w:rsidRDefault="001B17E1">
            <w:pPr>
              <w:spacing w:before="240" w:after="0" w:line="240" w:lineRule="auto"/>
              <w:rPr>
                <w:rFonts w:ascii="Garamond" w:hAnsi="Garamond"/>
                <w:sz w:val="24"/>
                <w:szCs w:val="24"/>
              </w:rPr>
            </w:pPr>
          </w:p>
        </w:tc>
        <w:tc>
          <w:tcPr>
            <w:tcW w:w="3402" w:type="dxa"/>
            <w:vMerge/>
            <w:shd w:val="clear" w:color="auto" w:fill="auto"/>
            <w:vAlign w:val="center"/>
          </w:tcPr>
          <w:p w14:paraId="56E9910F" w14:textId="77777777" w:rsidR="001B17E1" w:rsidRDefault="001B17E1">
            <w:pPr>
              <w:spacing w:after="0" w:line="240" w:lineRule="auto"/>
              <w:rPr>
                <w:rFonts w:ascii="Garamond" w:hAnsi="Garamond"/>
                <w:sz w:val="24"/>
                <w:szCs w:val="24"/>
              </w:rPr>
            </w:pPr>
          </w:p>
        </w:tc>
        <w:tc>
          <w:tcPr>
            <w:tcW w:w="850" w:type="dxa"/>
            <w:shd w:val="clear" w:color="auto" w:fill="auto"/>
            <w:vAlign w:val="center"/>
          </w:tcPr>
          <w:p w14:paraId="596EC144" w14:textId="77777777" w:rsidR="001B17E1" w:rsidRDefault="001B17E1">
            <w:pPr>
              <w:spacing w:before="240" w:after="0" w:line="240" w:lineRule="auto"/>
              <w:jc w:val="center"/>
              <w:rPr>
                <w:rFonts w:ascii="Garamond" w:hAnsi="Garamond"/>
                <w:sz w:val="24"/>
                <w:szCs w:val="24"/>
              </w:rPr>
            </w:pPr>
          </w:p>
        </w:tc>
        <w:tc>
          <w:tcPr>
            <w:tcW w:w="1419" w:type="dxa"/>
            <w:shd w:val="clear" w:color="auto" w:fill="auto"/>
            <w:vAlign w:val="center"/>
          </w:tcPr>
          <w:p w14:paraId="08F93F39" w14:textId="77777777" w:rsidR="001B17E1" w:rsidRDefault="000B6AA3">
            <w:pPr>
              <w:spacing w:after="0" w:line="240" w:lineRule="auto"/>
              <w:jc w:val="center"/>
              <w:rPr>
                <w:rFonts w:ascii="Garamond" w:hAnsi="Garamond"/>
                <w:sz w:val="24"/>
                <w:szCs w:val="24"/>
              </w:rPr>
            </w:pPr>
            <w:r>
              <w:rPr>
                <w:rFonts w:ascii="Garamond" w:hAnsi="Garamond"/>
                <w:sz w:val="24"/>
                <w:szCs w:val="24"/>
              </w:rPr>
              <w:t>0.33 punti per ogni mese di servizio</w:t>
            </w:r>
          </w:p>
        </w:tc>
      </w:tr>
      <w:tr w:rsidR="001B17E1" w14:paraId="296DC483" w14:textId="77777777">
        <w:trPr>
          <w:trHeight w:val="397"/>
        </w:trPr>
        <w:tc>
          <w:tcPr>
            <w:tcW w:w="3369" w:type="dxa"/>
            <w:shd w:val="clear" w:color="auto" w:fill="auto"/>
            <w:vAlign w:val="center"/>
          </w:tcPr>
          <w:p w14:paraId="2A45ED76" w14:textId="77777777" w:rsidR="001B17E1" w:rsidRDefault="000B6AA3">
            <w:pPr>
              <w:spacing w:after="0" w:line="240" w:lineRule="auto"/>
              <w:rPr>
                <w:rFonts w:ascii="Garamond" w:hAnsi="Garamond"/>
                <w:sz w:val="24"/>
                <w:szCs w:val="24"/>
              </w:rPr>
            </w:pPr>
            <w:r>
              <w:rPr>
                <w:rFonts w:ascii="Garamond" w:hAnsi="Garamond"/>
                <w:b/>
                <w:bCs/>
                <w:sz w:val="24"/>
                <w:szCs w:val="24"/>
              </w:rPr>
              <w:t>Totale</w:t>
            </w:r>
          </w:p>
        </w:tc>
        <w:tc>
          <w:tcPr>
            <w:tcW w:w="849" w:type="dxa"/>
            <w:shd w:val="clear" w:color="auto" w:fill="auto"/>
            <w:vAlign w:val="center"/>
          </w:tcPr>
          <w:p w14:paraId="57B39963" w14:textId="77777777" w:rsidR="001B17E1" w:rsidRDefault="000B6AA3">
            <w:pPr>
              <w:spacing w:after="0" w:line="240" w:lineRule="auto"/>
              <w:jc w:val="center"/>
              <w:rPr>
                <w:rFonts w:ascii="Garamond" w:hAnsi="Garamond"/>
                <w:sz w:val="24"/>
                <w:szCs w:val="24"/>
              </w:rPr>
            </w:pPr>
            <w:r>
              <w:rPr>
                <w:rFonts w:ascii="Garamond" w:hAnsi="Garamond"/>
                <w:b/>
                <w:bCs/>
                <w:sz w:val="24"/>
                <w:szCs w:val="24"/>
              </w:rPr>
              <w:t>20</w:t>
            </w:r>
          </w:p>
        </w:tc>
        <w:tc>
          <w:tcPr>
            <w:tcW w:w="3402" w:type="dxa"/>
            <w:shd w:val="clear" w:color="auto" w:fill="auto"/>
            <w:vAlign w:val="center"/>
          </w:tcPr>
          <w:p w14:paraId="20105CC8" w14:textId="77777777" w:rsidR="001B17E1" w:rsidRDefault="001B17E1">
            <w:pPr>
              <w:spacing w:after="0" w:line="240" w:lineRule="auto"/>
              <w:rPr>
                <w:rFonts w:ascii="Garamond" w:hAnsi="Garamond"/>
                <w:b/>
                <w:bCs/>
                <w:sz w:val="24"/>
                <w:szCs w:val="24"/>
              </w:rPr>
            </w:pPr>
          </w:p>
        </w:tc>
        <w:tc>
          <w:tcPr>
            <w:tcW w:w="850" w:type="dxa"/>
            <w:shd w:val="clear" w:color="auto" w:fill="auto"/>
            <w:vAlign w:val="center"/>
          </w:tcPr>
          <w:p w14:paraId="2EC43B20" w14:textId="77777777" w:rsidR="001B17E1" w:rsidRDefault="001B17E1">
            <w:pPr>
              <w:spacing w:after="0" w:line="240" w:lineRule="auto"/>
              <w:jc w:val="center"/>
              <w:rPr>
                <w:rFonts w:ascii="Garamond" w:hAnsi="Garamond"/>
                <w:b/>
                <w:bCs/>
                <w:sz w:val="24"/>
                <w:szCs w:val="24"/>
              </w:rPr>
            </w:pPr>
          </w:p>
        </w:tc>
        <w:tc>
          <w:tcPr>
            <w:tcW w:w="1419" w:type="dxa"/>
            <w:shd w:val="clear" w:color="auto" w:fill="auto"/>
            <w:vAlign w:val="center"/>
          </w:tcPr>
          <w:p w14:paraId="391D05A1" w14:textId="77777777" w:rsidR="001B17E1" w:rsidRDefault="001B17E1">
            <w:pPr>
              <w:spacing w:after="0" w:line="240" w:lineRule="auto"/>
              <w:jc w:val="center"/>
              <w:rPr>
                <w:rFonts w:ascii="Garamond" w:hAnsi="Garamond"/>
                <w:b/>
                <w:bCs/>
                <w:sz w:val="24"/>
                <w:szCs w:val="24"/>
              </w:rPr>
            </w:pPr>
          </w:p>
        </w:tc>
      </w:tr>
    </w:tbl>
    <w:p w14:paraId="731892F4" w14:textId="77777777" w:rsidR="001B17E1" w:rsidRDefault="000B6AA3">
      <w:pPr>
        <w:pStyle w:val="NormaleWeb"/>
        <w:jc w:val="both"/>
        <w:rPr>
          <w:rFonts w:ascii="Garamond" w:eastAsiaTheme="minorEastAsia" w:hAnsi="Garamond" w:cstheme="minorBidi"/>
        </w:rPr>
      </w:pPr>
      <w:r>
        <w:rPr>
          <w:rFonts w:ascii="Garamond" w:eastAsiaTheme="minorEastAsia" w:hAnsi="Garamond" w:cstheme="minorBidi"/>
        </w:rPr>
        <w:t>La Commissione di Selezione potrà effettuare verifiche sulle referenze presentate dai candidati e/o sul possesso dei requisiti richiesti.</w:t>
      </w:r>
    </w:p>
    <w:p w14:paraId="10CA91C8" w14:textId="77777777" w:rsidR="001B17E1" w:rsidRDefault="000B6AA3">
      <w:pPr>
        <w:pStyle w:val="NormaleWeb"/>
        <w:jc w:val="both"/>
        <w:rPr>
          <w:rFonts w:ascii="Garamond" w:eastAsiaTheme="minorEastAsia" w:hAnsi="Garamond" w:cstheme="minorBidi"/>
        </w:rPr>
      </w:pPr>
      <w:r>
        <w:rPr>
          <w:rFonts w:ascii="Garamond" w:eastAsiaTheme="minorEastAsia" w:hAnsi="Garamond" w:cstheme="minorBidi"/>
        </w:rPr>
        <w:t>In base all’esito del colloquio, anche nel rispetto di quanto previsto dall’art.8, punto C, la Commissione esprimerà un giudizio generale di idoneità/non idoneità al ruolo ricercato, redigendo una graduatoria dei candidati maggiormente rispondenti ai requisiti specifici richiesti per il profilo ricercato.</w:t>
      </w:r>
    </w:p>
    <w:p w14:paraId="464751F0" w14:textId="77777777" w:rsidR="001B17E1" w:rsidRDefault="000B6AA3">
      <w:pPr>
        <w:spacing w:before="240" w:line="240" w:lineRule="auto"/>
        <w:jc w:val="both"/>
        <w:rPr>
          <w:rFonts w:ascii="Garamond" w:hAnsi="Garamond"/>
          <w:b/>
          <w:sz w:val="24"/>
          <w:szCs w:val="24"/>
        </w:rPr>
      </w:pPr>
      <w:r>
        <w:rPr>
          <w:rFonts w:ascii="Garamond" w:hAnsi="Garamond"/>
          <w:b/>
          <w:sz w:val="24"/>
          <w:szCs w:val="24"/>
        </w:rPr>
        <w:t xml:space="preserve">Art. 10 - Comunicazioni, ammissioni, convocazioni </w:t>
      </w:r>
    </w:p>
    <w:p w14:paraId="391F4B70"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I candidati da ammettere alla procedura di selezione saranno convocati telefonicamente e/o via posta elettronica almeno 5 giorni prima della data prevista dalla/e prove di selezione. </w:t>
      </w:r>
    </w:p>
    <w:p w14:paraId="459C75CC" w14:textId="77777777" w:rsidR="001B17E1" w:rsidRDefault="000B6AA3">
      <w:pPr>
        <w:spacing w:before="240" w:line="240" w:lineRule="auto"/>
        <w:jc w:val="both"/>
        <w:rPr>
          <w:rFonts w:ascii="Garamond" w:hAnsi="Garamond"/>
          <w:sz w:val="24"/>
          <w:szCs w:val="24"/>
        </w:rPr>
      </w:pPr>
      <w:r>
        <w:rPr>
          <w:rFonts w:ascii="Garamond" w:hAnsi="Garamond"/>
          <w:sz w:val="24"/>
          <w:szCs w:val="24"/>
        </w:rPr>
        <w:t>I candidati che per qualsiasi motivo non si presenteranno a sostenere le prove di selezione, nelle date ed ore stabilite, saranno esclusi dalla selezione.</w:t>
      </w:r>
    </w:p>
    <w:p w14:paraId="1E5FFE09" w14:textId="77777777" w:rsidR="001B17E1" w:rsidRDefault="000B6AA3">
      <w:pPr>
        <w:spacing w:line="240" w:lineRule="auto"/>
        <w:jc w:val="both"/>
        <w:rPr>
          <w:rFonts w:ascii="Garamond" w:hAnsi="Garamond"/>
          <w:b/>
          <w:sz w:val="24"/>
          <w:szCs w:val="24"/>
        </w:rPr>
      </w:pPr>
      <w:r>
        <w:rPr>
          <w:rFonts w:ascii="Garamond" w:hAnsi="Garamond"/>
          <w:b/>
          <w:sz w:val="24"/>
          <w:szCs w:val="24"/>
        </w:rPr>
        <w:t>Art. 11 - Formazione, pubblicità ed utilizzo della graduatoria</w:t>
      </w:r>
    </w:p>
    <w:p w14:paraId="63A165ED" w14:textId="77777777" w:rsidR="001B17E1" w:rsidRDefault="000B6AA3">
      <w:pPr>
        <w:spacing w:before="240" w:line="240" w:lineRule="auto"/>
        <w:jc w:val="both"/>
        <w:rPr>
          <w:rFonts w:ascii="Garamond" w:hAnsi="Garamond"/>
          <w:sz w:val="24"/>
          <w:szCs w:val="24"/>
        </w:rPr>
      </w:pPr>
      <w:r>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41D019F4" w14:textId="77777777" w:rsidR="001B17E1" w:rsidRDefault="000B6AA3">
      <w:pPr>
        <w:spacing w:line="240" w:lineRule="auto"/>
        <w:jc w:val="both"/>
        <w:rPr>
          <w:rFonts w:ascii="Garamond" w:hAnsi="Garamond"/>
          <w:sz w:val="24"/>
          <w:szCs w:val="24"/>
        </w:rPr>
      </w:pPr>
      <w:r>
        <w:rPr>
          <w:rFonts w:ascii="Garamond" w:hAnsi="Garamond"/>
          <w:sz w:val="24"/>
          <w:szCs w:val="24"/>
        </w:rPr>
        <w:t>Al termine della procedura di selezione, in base all’esito del colloquio, la Commissione esprimerà un giudizio di idoneità/non idoneità al ruolo ricercato, redigendo una graduatoria dei candidati maggiormente rispondenti ai requisiti specifici richiesti per il profilo ricercato, elencando i candidati secondo l’ordine decrescente del punteggio finale riportato.</w:t>
      </w:r>
    </w:p>
    <w:p w14:paraId="67806BD9" w14:textId="77777777" w:rsidR="001B17E1" w:rsidRDefault="000B6AA3">
      <w:pPr>
        <w:spacing w:line="240" w:lineRule="auto"/>
        <w:jc w:val="both"/>
        <w:rPr>
          <w:rFonts w:ascii="Garamond" w:hAnsi="Garamond"/>
          <w:sz w:val="24"/>
          <w:szCs w:val="24"/>
        </w:rPr>
      </w:pPr>
      <w:r>
        <w:rPr>
          <w:rFonts w:ascii="Garamond" w:hAnsi="Garamond"/>
          <w:sz w:val="24"/>
          <w:szCs w:val="24"/>
        </w:rPr>
        <w:lastRenderedPageBreak/>
        <w:t xml:space="preserve">Il punteggio finale di ciascun candidato è dato dalla sommatoria dei punteggi ottenuti in sede di valutazione dei titoli, dell’esperienza professionale, </w:t>
      </w:r>
      <w:r w:rsidRPr="00094ABC">
        <w:rPr>
          <w:rFonts w:ascii="Garamond" w:hAnsi="Garamond"/>
          <w:sz w:val="24"/>
          <w:szCs w:val="24"/>
        </w:rPr>
        <w:t>dell’eventuale prova scritta preselettiva</w:t>
      </w:r>
      <w:r>
        <w:rPr>
          <w:rFonts w:ascii="Garamond" w:hAnsi="Garamond"/>
          <w:sz w:val="24"/>
          <w:szCs w:val="24"/>
        </w:rPr>
        <w:t xml:space="preserve"> e della prova orale, ferma restando la valutazione positiva ottenuta al colloquio.</w:t>
      </w:r>
    </w:p>
    <w:p w14:paraId="44B6453D" w14:textId="77777777" w:rsidR="001B17E1" w:rsidRDefault="000B6AA3">
      <w:pPr>
        <w:spacing w:line="240" w:lineRule="auto"/>
        <w:jc w:val="both"/>
        <w:rPr>
          <w:rFonts w:ascii="Garamond" w:hAnsi="Garamond"/>
          <w:sz w:val="24"/>
          <w:szCs w:val="24"/>
        </w:rPr>
      </w:pPr>
      <w:r>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F8B1419" w14:textId="77777777" w:rsidR="001B17E1" w:rsidRDefault="000B6AA3">
      <w:pPr>
        <w:spacing w:line="240" w:lineRule="auto"/>
        <w:jc w:val="both"/>
        <w:rPr>
          <w:rFonts w:ascii="Garamond" w:hAnsi="Garamond"/>
          <w:sz w:val="24"/>
          <w:szCs w:val="24"/>
        </w:rPr>
      </w:pPr>
      <w:r>
        <w:rPr>
          <w:rFonts w:ascii="Garamond" w:hAnsi="Garamond"/>
          <w:sz w:val="24"/>
          <w:szCs w:val="24"/>
        </w:rPr>
        <w:t>Con apposito provvedimento del Coordinatore di A.M.E.S. S.p.A., riconosciuta la regolarità del procedimento, sarà approvata la graduatoria finale.</w:t>
      </w:r>
    </w:p>
    <w:p w14:paraId="358EBBE1" w14:textId="77777777" w:rsidR="001B17E1" w:rsidRDefault="000B6AA3">
      <w:pPr>
        <w:spacing w:line="240" w:lineRule="auto"/>
        <w:jc w:val="both"/>
      </w:pPr>
      <w:r>
        <w:rPr>
          <w:rFonts w:ascii="Garamond" w:hAnsi="Garamond"/>
          <w:sz w:val="24"/>
          <w:szCs w:val="24"/>
        </w:rPr>
        <w:t xml:space="preserve">La graduatoria </w:t>
      </w:r>
      <w:r w:rsidRPr="00094ABC">
        <w:rPr>
          <w:rFonts w:ascii="Garamond" w:hAnsi="Garamond"/>
          <w:sz w:val="24"/>
          <w:szCs w:val="24"/>
        </w:rPr>
        <w:t>finale</w:t>
      </w:r>
      <w:r>
        <w:rPr>
          <w:rFonts w:ascii="Garamond" w:hAnsi="Garamond"/>
          <w:sz w:val="24"/>
          <w:szCs w:val="24"/>
        </w:rPr>
        <w:t xml:space="preserve"> verrà pubblicata nel sito </w:t>
      </w:r>
      <w:hyperlink r:id="rId9">
        <w:r>
          <w:rPr>
            <w:rStyle w:val="ListLabel73"/>
          </w:rPr>
          <w:t>www.amesvenezia.it</w:t>
        </w:r>
      </w:hyperlink>
      <w:r>
        <w:rPr>
          <w:rFonts w:ascii="Garamond" w:hAnsi="Garamond"/>
          <w:b/>
          <w:sz w:val="24"/>
          <w:szCs w:val="24"/>
        </w:rPr>
        <w:t xml:space="preserve">, </w:t>
      </w:r>
      <w:r>
        <w:rPr>
          <w:rFonts w:ascii="Garamond" w:hAnsi="Garamond"/>
          <w:sz w:val="24"/>
          <w:szCs w:val="24"/>
        </w:rPr>
        <w:t>nella sezione “lavora con noi” e altresì nella sezione “Società Trasparente”.</w:t>
      </w:r>
    </w:p>
    <w:p w14:paraId="3FCA7470" w14:textId="77777777" w:rsidR="001B17E1" w:rsidRDefault="000B6AA3">
      <w:pPr>
        <w:spacing w:before="240" w:line="240" w:lineRule="auto"/>
        <w:jc w:val="both"/>
        <w:rPr>
          <w:rFonts w:ascii="Garamond" w:hAnsi="Garamond"/>
          <w:sz w:val="24"/>
          <w:szCs w:val="24"/>
        </w:rPr>
      </w:pPr>
      <w:r>
        <w:rPr>
          <w:rFonts w:ascii="Garamond" w:hAnsi="Garamond"/>
          <w:sz w:val="24"/>
          <w:szCs w:val="24"/>
        </w:rPr>
        <w:t>La graduatoria avrà una validità di mesi 36 a decorrere dalla data di pubblicazione.</w:t>
      </w:r>
    </w:p>
    <w:p w14:paraId="54E1D463" w14:textId="77777777" w:rsidR="001B17E1" w:rsidRDefault="000B6AA3">
      <w:pPr>
        <w:spacing w:line="240" w:lineRule="auto"/>
        <w:rPr>
          <w:rFonts w:ascii="Garamond" w:hAnsi="Garamond"/>
          <w:sz w:val="24"/>
          <w:szCs w:val="24"/>
        </w:rPr>
      </w:pPr>
      <w:r>
        <w:rPr>
          <w:rFonts w:ascii="Garamond" w:hAnsi="Garamond"/>
          <w:sz w:val="24"/>
          <w:szCs w:val="24"/>
        </w:rPr>
        <w:t>La data di pubblicazione costituirà il termine di decorrenza per eventuali impugnative.</w:t>
      </w:r>
    </w:p>
    <w:p w14:paraId="769DC2C9" w14:textId="77777777" w:rsidR="001B17E1" w:rsidRDefault="000B6AA3">
      <w:pPr>
        <w:spacing w:line="240" w:lineRule="auto"/>
        <w:rPr>
          <w:rFonts w:ascii="Garamond" w:hAnsi="Garamond"/>
          <w:b/>
          <w:sz w:val="24"/>
          <w:szCs w:val="24"/>
        </w:rPr>
      </w:pPr>
      <w:r>
        <w:rPr>
          <w:rFonts w:ascii="Garamond" w:hAnsi="Garamond"/>
          <w:b/>
          <w:sz w:val="24"/>
          <w:szCs w:val="24"/>
        </w:rPr>
        <w:t>Art. 12 – Assunzione in servizio e stipulazione contratto individuale di lavoro</w:t>
      </w:r>
    </w:p>
    <w:p w14:paraId="1D469DA5" w14:textId="77777777" w:rsidR="001B17E1" w:rsidRDefault="000B6AA3">
      <w:pPr>
        <w:pStyle w:val="Standard"/>
        <w:jc w:val="both"/>
      </w:pPr>
      <w:r>
        <w:rPr>
          <w:rFonts w:ascii="Garamond" w:hAnsi="Garamond"/>
          <w:sz w:val="24"/>
          <w:szCs w:val="24"/>
        </w:rPr>
        <w:t>Il vincitore dovrà essere disponibile, nel caso di vincita della selezione, ad assumere servizio alla data richiesta dalla Direzione di A.M.E.S. S.p.A. Il vincitore sarà contattato telefonicamente per l’assunzione in servizio dalla Segreteria di Direzione Ames S.p.A. dal lunedì al venerdì nella fascia oraria 8:30-16:00.   Qualora il soggetto individuato non risponda o risulti non raggiungibile o qualora il telefono risulti ripetutamente occupato, la Segreteria di Direzione invierà una e-mail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391A89E6"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rapporto di lavoro si costituisce con la sottoscrizione del contratto individuale. A tal fine A.M.E.S. S.p.A. procederà a verificare ed acquisire la documentazione necessaria a dimostrare la sussistenza dei requisiti dichiarati in forma sostitutiva nella domanda di partecipazione alla selezione dal candidato vincitore. </w:t>
      </w:r>
    </w:p>
    <w:p w14:paraId="4A2916EB" w14:textId="77777777" w:rsidR="001B17E1" w:rsidRDefault="000B6AA3">
      <w:pPr>
        <w:spacing w:line="240" w:lineRule="auto"/>
        <w:jc w:val="both"/>
        <w:rPr>
          <w:rFonts w:ascii="Garamond" w:hAnsi="Garamond"/>
          <w:sz w:val="24"/>
          <w:szCs w:val="24"/>
        </w:rPr>
      </w:pPr>
      <w:r>
        <w:rPr>
          <w:rFonts w:ascii="Garamond" w:hAnsi="Garamond"/>
          <w:sz w:val="24"/>
          <w:szCs w:val="24"/>
        </w:rPr>
        <w:t xml:space="preserve">Il vincitore potrà essere sottoposto a visita medica intesa ad accertare l’idoneità alle mansioni da svolgere, ai sensi dell’art. 41, comma 2, del </w:t>
      </w:r>
      <w:proofErr w:type="spellStart"/>
      <w:r>
        <w:rPr>
          <w:rFonts w:ascii="Garamond" w:hAnsi="Garamond"/>
          <w:sz w:val="24"/>
          <w:szCs w:val="24"/>
        </w:rPr>
        <w:t>D.Lgs.</w:t>
      </w:r>
      <w:proofErr w:type="spellEnd"/>
      <w:r>
        <w:rPr>
          <w:rFonts w:ascii="Garamond" w:hAnsi="Garamond"/>
          <w:sz w:val="24"/>
          <w:szCs w:val="24"/>
        </w:rPr>
        <w:t xml:space="preserve"> 81/2008. </w:t>
      </w:r>
    </w:p>
    <w:p w14:paraId="25611176" w14:textId="77777777" w:rsidR="001B17E1" w:rsidRDefault="000B6AA3">
      <w:pPr>
        <w:spacing w:line="240" w:lineRule="auto"/>
        <w:jc w:val="both"/>
        <w:rPr>
          <w:rFonts w:ascii="Garamond" w:hAnsi="Garamond"/>
          <w:sz w:val="24"/>
          <w:szCs w:val="24"/>
        </w:rPr>
      </w:pPr>
      <w:r>
        <w:rPr>
          <w:rFonts w:ascii="Garamond" w:hAnsi="Garamond"/>
          <w:sz w:val="24"/>
          <w:szCs w:val="24"/>
        </w:rPr>
        <w:t>Il difetto di tale requisito comporta la non assunzione e qualora questa sia già avvenuta, la risoluzione automatica del rapporto di lavoro. La mancata presentazione, senza giustificato motivo, nel giorno indicato da A.M.E.S. S.p.A. per la stipula del contratto individuale di lavoro, comporta la decadenza dal diritto all’assunzione.</w:t>
      </w:r>
    </w:p>
    <w:p w14:paraId="17E79869" w14:textId="77777777" w:rsidR="001B17E1" w:rsidRDefault="000B6AA3">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2ACEC4FE" w14:textId="77777777" w:rsidR="001B17E1" w:rsidRDefault="000B6AA3">
      <w:pPr>
        <w:spacing w:line="240" w:lineRule="auto"/>
        <w:jc w:val="both"/>
        <w:rPr>
          <w:rFonts w:ascii="Garamond" w:hAnsi="Garamond"/>
          <w:sz w:val="24"/>
          <w:szCs w:val="24"/>
        </w:rPr>
      </w:pPr>
      <w:r>
        <w:rPr>
          <w:rFonts w:ascii="Garamond" w:hAnsi="Garamond"/>
          <w:sz w:val="24"/>
          <w:szCs w:val="24"/>
        </w:rPr>
        <w:t>Il vincitore sarà sottoposto ad un periodo di prova ai sensi del C.C.N.L. vigente.</w:t>
      </w:r>
    </w:p>
    <w:p w14:paraId="59681DBD" w14:textId="77777777" w:rsidR="001B17E1" w:rsidRDefault="000B6AA3">
      <w:pPr>
        <w:spacing w:line="240" w:lineRule="auto"/>
        <w:jc w:val="both"/>
        <w:rPr>
          <w:rFonts w:ascii="Garamond" w:hAnsi="Garamond"/>
          <w:sz w:val="24"/>
          <w:szCs w:val="24"/>
        </w:rPr>
      </w:pPr>
      <w:r>
        <w:rPr>
          <w:rFonts w:ascii="Garamond" w:hAnsi="Garamond"/>
          <w:sz w:val="24"/>
          <w:szCs w:val="24"/>
        </w:rPr>
        <w:t>Il rapporto con il candidato selezionato sorgerà solo con la formale sottoscrizione del contratto di lavoro a tempo indeterminato.</w:t>
      </w:r>
    </w:p>
    <w:p w14:paraId="0A49B0DB" w14:textId="77777777" w:rsidR="001B17E1" w:rsidRDefault="000B6AA3">
      <w:pPr>
        <w:spacing w:line="240" w:lineRule="auto"/>
        <w:jc w:val="both"/>
        <w:rPr>
          <w:rFonts w:ascii="Garamond" w:hAnsi="Garamond"/>
          <w:b/>
          <w:sz w:val="24"/>
          <w:szCs w:val="24"/>
        </w:rPr>
      </w:pPr>
      <w:r>
        <w:rPr>
          <w:rFonts w:ascii="Garamond" w:hAnsi="Garamond"/>
          <w:b/>
          <w:sz w:val="24"/>
          <w:szCs w:val="24"/>
        </w:rPr>
        <w:t>Art. 13 – Valore dell’avviso</w:t>
      </w:r>
    </w:p>
    <w:p w14:paraId="48128931" w14:textId="77777777" w:rsidR="001B17E1" w:rsidRDefault="000B6AA3">
      <w:pPr>
        <w:spacing w:line="240" w:lineRule="auto"/>
        <w:jc w:val="both"/>
        <w:rPr>
          <w:rFonts w:ascii="Garamond" w:hAnsi="Garamond"/>
          <w:sz w:val="24"/>
          <w:szCs w:val="24"/>
        </w:rPr>
      </w:pPr>
      <w:r>
        <w:rPr>
          <w:rFonts w:ascii="Garamond" w:hAnsi="Garamond"/>
          <w:sz w:val="24"/>
          <w:szCs w:val="24"/>
        </w:rPr>
        <w:t xml:space="preserve">A.M.E.S. S.p.A.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w:t>
      </w:r>
      <w:r>
        <w:rPr>
          <w:rFonts w:ascii="Garamond" w:hAnsi="Garamond"/>
          <w:sz w:val="24"/>
          <w:szCs w:val="24"/>
        </w:rPr>
        <w:lastRenderedPageBreak/>
        <w:t>diritti a risarcimento o indennizzo, salvo la restituzione, a richiesta, della documentazione eventualmente già presentata.</w:t>
      </w:r>
    </w:p>
    <w:p w14:paraId="0A25E928" w14:textId="77777777" w:rsidR="001B17E1" w:rsidRDefault="000B6AA3">
      <w:pPr>
        <w:spacing w:line="240" w:lineRule="auto"/>
        <w:jc w:val="both"/>
        <w:rPr>
          <w:rFonts w:ascii="Garamond" w:hAnsi="Garamond"/>
          <w:sz w:val="24"/>
          <w:szCs w:val="24"/>
        </w:rPr>
      </w:pPr>
      <w:r>
        <w:rPr>
          <w:rFonts w:ascii="Garamond" w:hAnsi="Garamond"/>
          <w:sz w:val="24"/>
          <w:szCs w:val="24"/>
        </w:rPr>
        <w:t xml:space="preserve">A.M.E.S. S.p.A. si riserva la facoltà di apportare integrazioni e/o rettifiche al presente avviso, senza obbligo di comunicazione ai partecipanti, dandone semplice comunicazione sul proprio sito internet. </w:t>
      </w:r>
    </w:p>
    <w:p w14:paraId="6B6E5A87" w14:textId="77777777" w:rsidR="001B17E1" w:rsidRDefault="000B6AA3">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 A.M.E.S. S.p.A. alcun obbligo 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393D353" w14:textId="77777777" w:rsidR="001B17E1" w:rsidRDefault="000B6AA3">
      <w:pPr>
        <w:shd w:val="clear" w:color="auto" w:fill="FFFFFF"/>
        <w:spacing w:after="0" w:line="240" w:lineRule="auto"/>
        <w:jc w:val="both"/>
      </w:pPr>
      <w:r>
        <w:rPr>
          <w:rFonts w:ascii="Garamond" w:eastAsia="Times New Roman" w:hAnsi="Garamond" w:cs="Calibri"/>
          <w:b/>
          <w:bCs/>
          <w:color w:val="000000"/>
          <w:sz w:val="24"/>
          <w:szCs w:val="24"/>
        </w:rPr>
        <w:t xml:space="preserve">Art. 14 - Trattamento dei dati personali </w:t>
      </w:r>
    </w:p>
    <w:p w14:paraId="591EC861"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Ai sensi dell’articolo 13 Regolamento UE 2016/679, con riferimento alla attività di trattamento dati dell’interessato partecipante e relativi alla presente procedura, è necessario fornire le seguenti informazioni:</w:t>
      </w:r>
    </w:p>
    <w:p w14:paraId="0CFA180B"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a. Titolare del Trattamento è A.M.E.S. S.p.A.</w:t>
      </w:r>
    </w:p>
    <w:p w14:paraId="71791990"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b. Finalità e base giuridica, categorie di dati trattati</w:t>
      </w:r>
    </w:p>
    <w:p w14:paraId="4DD692A9"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sono trattati per le seguenti finalità: adempimenti connessi alla selezione e alla gestione dell’eventuale successivo contratto di lavoro, nel rispetto degli obblighi previsti dalla legge e dai Regolamenti di AMES S.p.A.</w:t>
      </w:r>
    </w:p>
    <w:p w14:paraId="3BC54638"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 xml:space="preserve">Verranno pertanto trattati i dati personali dei candidati, comuni (identificativi, di contatti, relativi alle competenze acquisite, </w:t>
      </w:r>
      <w:proofErr w:type="spellStart"/>
      <w:r>
        <w:rPr>
          <w:rFonts w:ascii="Garamond" w:eastAsia="Times New Roman" w:hAnsi="Garamond" w:cs="Calibri"/>
          <w:color w:val="201F1E"/>
          <w:sz w:val="24"/>
          <w:szCs w:val="24"/>
        </w:rPr>
        <w:t>ecc</w:t>
      </w:r>
      <w:proofErr w:type="spellEnd"/>
      <w:r>
        <w:rPr>
          <w:rFonts w:ascii="Garamond" w:eastAsia="Times New Roman" w:hAnsi="Garamond" w:cs="Calibri"/>
          <w:color w:val="201F1E"/>
          <w:sz w:val="24"/>
          <w:szCs w:val="24"/>
        </w:rPr>
        <w:t>) ed eventualmente particolari (ad esempio, in caso di appartenenza a categorie protette, relativi alla salute, o giudiziari).</w:t>
      </w:r>
    </w:p>
    <w:p w14:paraId="1A23B09B"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000000"/>
          <w:sz w:val="24"/>
          <w:szCs w:val="24"/>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663AF11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c. Modalità di trattamento</w:t>
      </w:r>
    </w:p>
    <w:p w14:paraId="7E40D852"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B7CC7C"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d. Misure di sicurezza</w:t>
      </w:r>
    </w:p>
    <w:p w14:paraId="5E2C6CEA"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695B2BD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e. Comunicazione e diffusione</w:t>
      </w:r>
    </w:p>
    <w:p w14:paraId="69AEBBD6"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oggetto di trattamento possono essere comunicati a soggetti terzi, pubblici e privati, in ottemperanza ad eventuali obblighi di legge, e ad Autorità di controllo, società terze </w:t>
      </w:r>
      <w:r>
        <w:rPr>
          <w:rFonts w:ascii="Garamond" w:eastAsia="Times New Roman" w:hAnsi="Garamond" w:cs="Calibri"/>
          <w:color w:val="000000"/>
          <w:sz w:val="24"/>
          <w:szCs w:val="24"/>
        </w:rPr>
        <w:t>incaricate per lo svolgimento delle attività concernenti la selezione. Le medesime informazioni potranno essere comunicate alle amministrazioni pubbliche direttamente interessate allo svolgimento della selezione.  </w:t>
      </w:r>
    </w:p>
    <w:p w14:paraId="6F68F8ED"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f. Periodo di conservazione dei dati</w:t>
      </w:r>
    </w:p>
    <w:p w14:paraId="2922836D"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2C18B2A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g. Diritti dell’Interessato</w:t>
      </w:r>
    </w:p>
    <w:p w14:paraId="4A8AAA80" w14:textId="77777777" w:rsidR="001B17E1" w:rsidRDefault="000B6AA3">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Gli interessati possono far valere i propri diritti come espressi agli artt. da 15 a 21 del Regolamento UE 2016/679 e per l’effetto:</w:t>
      </w:r>
    </w:p>
    <w:p w14:paraId="44BBD7AD"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ottenere l'accesso ai dati personali e la rettifica o la cancellazione degli stessi o la limitazione del trattamento che la riguardano o di opporsi al loro trattamento, oltre al diritto alla portabilità dei dati;</w:t>
      </w:r>
    </w:p>
    <w:p w14:paraId="754DE641"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lastRenderedPageBreak/>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revocare il consenso, qualora il trattamento sia basato sull'articolo 6, paragrafo 1, lettera a), in qualsiasi momento senza pregiudicare la liceità del trattamento basata sul consenso prestato prima della revoca;</w:t>
      </w:r>
    </w:p>
    <w:p w14:paraId="488746B8" w14:textId="77777777" w:rsidR="001B17E1" w:rsidRDefault="000B6AA3">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proporre un eventuale reclamo all’Autorità di Controllo Italiana - Garante per la protezione dei dati personali, fatta salva ogni altra forma di ricorso amministrativo o giurisdizionale.</w:t>
      </w:r>
    </w:p>
    <w:p w14:paraId="08B0EB78"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A tal fine ci si può rivolgere a: Segreteria AMES S.p.A. e al Responsabile della protezione dei dati ex art. 37 del Regolamento UE 2016/679. segreteria@amesvenezia.it</w:t>
      </w:r>
    </w:p>
    <w:p w14:paraId="06462048" w14:textId="77777777" w:rsidR="001B17E1" w:rsidRDefault="000B6AA3">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h. Obbligo di comunicazione di dati personali</w:t>
      </w:r>
    </w:p>
    <w:p w14:paraId="4B511AC9" w14:textId="77777777" w:rsidR="001B17E1" w:rsidRDefault="000B6AA3">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In base all'art. 13 comma 2 lett. e) del Regolamento UE 2016/679, la comunicazione dei dati personali è obbligatoria per la partecipazione alla procedura in oggetto. La mancata comunicazione dei dati, pertanto, comporta l'esclusione dalla selezione.</w:t>
      </w:r>
    </w:p>
    <w:p w14:paraId="017D6671" w14:textId="77777777" w:rsidR="001B17E1" w:rsidRDefault="001B17E1">
      <w:pPr>
        <w:shd w:val="clear" w:color="auto" w:fill="FFFFFF"/>
        <w:spacing w:after="0" w:line="240" w:lineRule="auto"/>
        <w:jc w:val="both"/>
        <w:rPr>
          <w:rFonts w:ascii="Calibri" w:eastAsia="Times New Roman" w:hAnsi="Calibri" w:cs="Calibri"/>
          <w:color w:val="201F1E"/>
        </w:rPr>
      </w:pPr>
    </w:p>
    <w:p w14:paraId="42CFB339" w14:textId="77777777" w:rsidR="001B17E1" w:rsidRDefault="000B6AA3">
      <w:pPr>
        <w:spacing w:line="240" w:lineRule="auto"/>
        <w:jc w:val="both"/>
        <w:rPr>
          <w:rFonts w:ascii="Garamond" w:hAnsi="Garamond"/>
          <w:b/>
          <w:sz w:val="24"/>
          <w:szCs w:val="24"/>
        </w:rPr>
      </w:pPr>
      <w:r>
        <w:rPr>
          <w:rFonts w:ascii="Garamond" w:hAnsi="Garamond"/>
          <w:b/>
          <w:sz w:val="24"/>
          <w:szCs w:val="24"/>
        </w:rPr>
        <w:t>Art. 15 – Pubblicità dell’avviso</w:t>
      </w:r>
    </w:p>
    <w:p w14:paraId="351B7810" w14:textId="77777777" w:rsidR="001B17E1" w:rsidRDefault="000B6AA3">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 ed con qualsiasi ulteriore strumento atto a garantirne la conoscibilità verso terzi.</w:t>
      </w:r>
    </w:p>
    <w:p w14:paraId="79D9C165" w14:textId="77777777" w:rsidR="001B17E1" w:rsidRDefault="000B6AA3">
      <w:pPr>
        <w:spacing w:line="240" w:lineRule="auto"/>
        <w:jc w:val="both"/>
        <w:rPr>
          <w:rFonts w:ascii="Garamond" w:hAnsi="Garamond"/>
          <w:b/>
          <w:sz w:val="24"/>
          <w:szCs w:val="24"/>
        </w:rPr>
      </w:pPr>
      <w:r>
        <w:rPr>
          <w:rFonts w:ascii="Garamond" w:hAnsi="Garamond"/>
          <w:b/>
          <w:sz w:val="24"/>
          <w:szCs w:val="24"/>
        </w:rPr>
        <w:t xml:space="preserve">Art. 16 – Responsabile del procedimento </w:t>
      </w:r>
    </w:p>
    <w:p w14:paraId="31DD39C0" w14:textId="77777777" w:rsidR="001B17E1" w:rsidRDefault="000B6AA3">
      <w:pPr>
        <w:spacing w:line="240" w:lineRule="auto"/>
        <w:jc w:val="both"/>
        <w:rPr>
          <w:rFonts w:ascii="Garamond" w:hAnsi="Garamond"/>
          <w:sz w:val="24"/>
          <w:szCs w:val="24"/>
        </w:rPr>
      </w:pPr>
      <w:r>
        <w:rPr>
          <w:rFonts w:ascii="Garamond" w:hAnsi="Garamond"/>
          <w:sz w:val="24"/>
          <w:szCs w:val="24"/>
        </w:rPr>
        <w:t>Il Responsabile del procedimento è il Coordinatore Generale di A.M.E.S. S.p.A. tel. 041- 29.67.201</w:t>
      </w:r>
    </w:p>
    <w:p w14:paraId="0EFD508C" w14:textId="4F350CBA" w:rsidR="001B17E1" w:rsidRDefault="000B6AA3">
      <w:pPr>
        <w:spacing w:line="240" w:lineRule="auto"/>
        <w:jc w:val="both"/>
        <w:rPr>
          <w:rFonts w:ascii="Garamond" w:hAnsi="Garamond"/>
          <w:sz w:val="24"/>
          <w:szCs w:val="24"/>
        </w:rPr>
      </w:pPr>
      <w:r>
        <w:rPr>
          <w:rFonts w:ascii="Garamond" w:hAnsi="Garamond"/>
          <w:sz w:val="24"/>
          <w:szCs w:val="24"/>
        </w:rPr>
        <w:t xml:space="preserve">Venezia, </w:t>
      </w:r>
      <w:r w:rsidR="00AE05DA">
        <w:rPr>
          <w:rFonts w:ascii="Garamond" w:hAnsi="Garamond"/>
          <w:sz w:val="24"/>
          <w:szCs w:val="24"/>
        </w:rPr>
        <w:t>0</w:t>
      </w:r>
      <w:r w:rsidR="00C777E9">
        <w:rPr>
          <w:rFonts w:ascii="Garamond" w:hAnsi="Garamond"/>
          <w:sz w:val="24"/>
          <w:szCs w:val="24"/>
        </w:rPr>
        <w:t>1</w:t>
      </w:r>
      <w:r w:rsidR="00AE05DA">
        <w:rPr>
          <w:rFonts w:ascii="Garamond" w:hAnsi="Garamond"/>
          <w:sz w:val="24"/>
          <w:szCs w:val="24"/>
        </w:rPr>
        <w:t>/0</w:t>
      </w:r>
      <w:r w:rsidR="00C777E9">
        <w:rPr>
          <w:rFonts w:ascii="Garamond" w:hAnsi="Garamond"/>
          <w:sz w:val="24"/>
          <w:szCs w:val="24"/>
        </w:rPr>
        <w:t>6</w:t>
      </w:r>
      <w:r w:rsidR="00AE05DA">
        <w:rPr>
          <w:rFonts w:ascii="Garamond" w:hAnsi="Garamond"/>
          <w:sz w:val="24"/>
          <w:szCs w:val="24"/>
        </w:rPr>
        <w:t>/2023</w:t>
      </w:r>
    </w:p>
    <w:p w14:paraId="2707BD83" w14:textId="77777777"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A.M.E.S. S.p.A.</w:t>
      </w:r>
    </w:p>
    <w:p w14:paraId="6EFE1C56" w14:textId="77777777" w:rsidR="001B17E1" w:rsidRDefault="000B6AA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Il Coordinatore Generale Ames S.p.A.</w:t>
      </w:r>
    </w:p>
    <w:p w14:paraId="2591EF9A" w14:textId="77777777" w:rsidR="001B17E1" w:rsidRDefault="000B6AA3">
      <w:pPr>
        <w:spacing w:after="0"/>
        <w:ind w:left="6372"/>
        <w:jc w:val="both"/>
        <w:rPr>
          <w:rFonts w:ascii="Garamond" w:hAnsi="Garamond"/>
          <w:sz w:val="24"/>
          <w:szCs w:val="24"/>
        </w:rPr>
      </w:pPr>
      <w:r>
        <w:rPr>
          <w:rFonts w:ascii="Garamond" w:hAnsi="Garamond"/>
          <w:sz w:val="24"/>
          <w:szCs w:val="24"/>
        </w:rPr>
        <w:t xml:space="preserve">     Dott.ssa Silvia Spignesi</w:t>
      </w:r>
    </w:p>
    <w:p w14:paraId="4A9F87C6" w14:textId="77777777" w:rsidR="00FC28C9" w:rsidRDefault="00FC28C9">
      <w:pPr>
        <w:spacing w:after="0"/>
        <w:jc w:val="both"/>
        <w:rPr>
          <w:rFonts w:ascii="Garamond" w:hAnsi="Garamond"/>
          <w:b/>
          <w:sz w:val="24"/>
          <w:szCs w:val="24"/>
        </w:rPr>
      </w:pPr>
    </w:p>
    <w:p w14:paraId="61F5D3D6" w14:textId="77777777" w:rsidR="00FC28C9" w:rsidRDefault="00FC28C9">
      <w:pPr>
        <w:spacing w:after="0"/>
        <w:jc w:val="both"/>
        <w:rPr>
          <w:rFonts w:ascii="Garamond" w:hAnsi="Garamond"/>
          <w:b/>
          <w:sz w:val="24"/>
          <w:szCs w:val="24"/>
        </w:rPr>
      </w:pPr>
    </w:p>
    <w:p w14:paraId="7E27F5DC" w14:textId="77777777" w:rsidR="00FC28C9" w:rsidRDefault="00FC28C9">
      <w:pPr>
        <w:spacing w:after="0"/>
        <w:jc w:val="both"/>
        <w:rPr>
          <w:rFonts w:ascii="Garamond" w:hAnsi="Garamond"/>
          <w:b/>
          <w:sz w:val="24"/>
          <w:szCs w:val="24"/>
        </w:rPr>
      </w:pPr>
    </w:p>
    <w:p w14:paraId="250BDB6D" w14:textId="77777777" w:rsidR="00FC28C9" w:rsidRDefault="00FC28C9">
      <w:pPr>
        <w:spacing w:after="0"/>
        <w:jc w:val="both"/>
        <w:rPr>
          <w:rFonts w:ascii="Garamond" w:hAnsi="Garamond"/>
          <w:b/>
          <w:sz w:val="24"/>
          <w:szCs w:val="24"/>
        </w:rPr>
      </w:pPr>
    </w:p>
    <w:p w14:paraId="03E694ED" w14:textId="77777777" w:rsidR="00FC28C9" w:rsidRDefault="00FC28C9">
      <w:pPr>
        <w:spacing w:after="0"/>
        <w:jc w:val="both"/>
        <w:rPr>
          <w:rFonts w:ascii="Garamond" w:hAnsi="Garamond"/>
          <w:b/>
          <w:sz w:val="24"/>
          <w:szCs w:val="24"/>
        </w:rPr>
      </w:pPr>
    </w:p>
    <w:p w14:paraId="5B83A38C" w14:textId="77777777" w:rsidR="00FC28C9" w:rsidRDefault="00FC28C9">
      <w:pPr>
        <w:spacing w:after="0"/>
        <w:jc w:val="both"/>
        <w:rPr>
          <w:rFonts w:ascii="Garamond" w:hAnsi="Garamond"/>
          <w:b/>
          <w:sz w:val="24"/>
          <w:szCs w:val="24"/>
        </w:rPr>
      </w:pPr>
    </w:p>
    <w:p w14:paraId="23EBF492" w14:textId="77777777" w:rsidR="00FC28C9" w:rsidRDefault="00FC28C9">
      <w:pPr>
        <w:spacing w:after="0"/>
        <w:jc w:val="both"/>
        <w:rPr>
          <w:rFonts w:ascii="Garamond" w:hAnsi="Garamond"/>
          <w:b/>
          <w:sz w:val="24"/>
          <w:szCs w:val="24"/>
        </w:rPr>
      </w:pPr>
    </w:p>
    <w:p w14:paraId="0E78F5D3" w14:textId="77777777" w:rsidR="00FC28C9" w:rsidRDefault="00FC28C9">
      <w:pPr>
        <w:spacing w:after="0"/>
        <w:jc w:val="both"/>
        <w:rPr>
          <w:rFonts w:ascii="Garamond" w:hAnsi="Garamond"/>
          <w:b/>
          <w:sz w:val="24"/>
          <w:szCs w:val="24"/>
        </w:rPr>
      </w:pPr>
    </w:p>
    <w:p w14:paraId="0292D1C7" w14:textId="77777777" w:rsidR="00FC28C9" w:rsidRDefault="00FC28C9">
      <w:pPr>
        <w:spacing w:after="0"/>
        <w:jc w:val="both"/>
        <w:rPr>
          <w:rFonts w:ascii="Garamond" w:hAnsi="Garamond"/>
          <w:b/>
          <w:sz w:val="24"/>
          <w:szCs w:val="24"/>
        </w:rPr>
      </w:pPr>
    </w:p>
    <w:p w14:paraId="21556819" w14:textId="77777777" w:rsidR="00FC28C9" w:rsidRDefault="00FC28C9">
      <w:pPr>
        <w:spacing w:after="0"/>
        <w:jc w:val="both"/>
        <w:rPr>
          <w:rFonts w:ascii="Garamond" w:hAnsi="Garamond"/>
          <w:b/>
          <w:sz w:val="24"/>
          <w:szCs w:val="24"/>
        </w:rPr>
      </w:pPr>
    </w:p>
    <w:p w14:paraId="347C3F00" w14:textId="77777777" w:rsidR="00FC28C9" w:rsidRDefault="00FC28C9">
      <w:pPr>
        <w:spacing w:after="0"/>
        <w:jc w:val="both"/>
        <w:rPr>
          <w:rFonts w:ascii="Garamond" w:hAnsi="Garamond"/>
          <w:b/>
          <w:sz w:val="24"/>
          <w:szCs w:val="24"/>
        </w:rPr>
      </w:pPr>
    </w:p>
    <w:p w14:paraId="455B3597" w14:textId="77777777" w:rsidR="00FC28C9" w:rsidRDefault="00FC28C9">
      <w:pPr>
        <w:spacing w:after="0"/>
        <w:jc w:val="both"/>
        <w:rPr>
          <w:rFonts w:ascii="Garamond" w:hAnsi="Garamond"/>
          <w:b/>
          <w:sz w:val="24"/>
          <w:szCs w:val="24"/>
        </w:rPr>
      </w:pPr>
    </w:p>
    <w:p w14:paraId="1345D1EC" w14:textId="77777777" w:rsidR="00FC28C9" w:rsidRDefault="00FC28C9">
      <w:pPr>
        <w:spacing w:after="0"/>
        <w:jc w:val="both"/>
        <w:rPr>
          <w:rFonts w:ascii="Garamond" w:hAnsi="Garamond"/>
          <w:b/>
          <w:sz w:val="24"/>
          <w:szCs w:val="24"/>
        </w:rPr>
      </w:pPr>
    </w:p>
    <w:p w14:paraId="3B6B6110" w14:textId="77777777" w:rsidR="00FC28C9" w:rsidRDefault="00FC28C9">
      <w:pPr>
        <w:spacing w:after="0"/>
        <w:jc w:val="both"/>
        <w:rPr>
          <w:rFonts w:ascii="Garamond" w:hAnsi="Garamond"/>
          <w:b/>
          <w:sz w:val="24"/>
          <w:szCs w:val="24"/>
        </w:rPr>
      </w:pPr>
    </w:p>
    <w:p w14:paraId="7DD3ABBB" w14:textId="77777777" w:rsidR="007F2D01" w:rsidRDefault="007F2D01">
      <w:pPr>
        <w:spacing w:after="0"/>
        <w:jc w:val="both"/>
        <w:rPr>
          <w:rFonts w:ascii="Garamond" w:hAnsi="Garamond"/>
          <w:b/>
          <w:sz w:val="24"/>
          <w:szCs w:val="24"/>
        </w:rPr>
      </w:pPr>
    </w:p>
    <w:p w14:paraId="34450D5C" w14:textId="77777777" w:rsidR="007F2D01" w:rsidRDefault="007F2D01">
      <w:pPr>
        <w:spacing w:after="0"/>
        <w:jc w:val="both"/>
        <w:rPr>
          <w:rFonts w:ascii="Garamond" w:hAnsi="Garamond"/>
          <w:b/>
          <w:sz w:val="24"/>
          <w:szCs w:val="24"/>
        </w:rPr>
      </w:pPr>
    </w:p>
    <w:p w14:paraId="2013E486" w14:textId="77777777" w:rsidR="007F2D01" w:rsidRDefault="007F2D01">
      <w:pPr>
        <w:spacing w:after="0"/>
        <w:jc w:val="both"/>
        <w:rPr>
          <w:rFonts w:ascii="Garamond" w:hAnsi="Garamond"/>
          <w:b/>
          <w:sz w:val="24"/>
          <w:szCs w:val="24"/>
        </w:rPr>
      </w:pPr>
    </w:p>
    <w:p w14:paraId="4F1ED662" w14:textId="77777777" w:rsidR="007F2D01" w:rsidRDefault="007F2D01">
      <w:pPr>
        <w:spacing w:after="0"/>
        <w:jc w:val="both"/>
        <w:rPr>
          <w:rFonts w:ascii="Garamond" w:hAnsi="Garamond"/>
          <w:b/>
          <w:sz w:val="24"/>
          <w:szCs w:val="24"/>
        </w:rPr>
      </w:pPr>
    </w:p>
    <w:p w14:paraId="188BA182" w14:textId="77777777" w:rsidR="007F2D01" w:rsidRDefault="007F2D01">
      <w:pPr>
        <w:spacing w:after="0"/>
        <w:jc w:val="both"/>
        <w:rPr>
          <w:rFonts w:ascii="Garamond" w:hAnsi="Garamond"/>
          <w:b/>
          <w:sz w:val="24"/>
          <w:szCs w:val="24"/>
        </w:rPr>
      </w:pPr>
    </w:p>
    <w:p w14:paraId="3A1088B2" w14:textId="77777777" w:rsidR="007F2D01" w:rsidRDefault="007F2D01">
      <w:pPr>
        <w:spacing w:after="0"/>
        <w:jc w:val="both"/>
        <w:rPr>
          <w:rFonts w:ascii="Garamond" w:hAnsi="Garamond"/>
          <w:b/>
          <w:sz w:val="24"/>
          <w:szCs w:val="24"/>
        </w:rPr>
      </w:pPr>
    </w:p>
    <w:p w14:paraId="1B550A6F" w14:textId="77777777" w:rsidR="007F2D01" w:rsidRDefault="007F2D01">
      <w:pPr>
        <w:spacing w:after="0"/>
        <w:jc w:val="both"/>
        <w:rPr>
          <w:rFonts w:ascii="Garamond" w:hAnsi="Garamond"/>
          <w:b/>
          <w:sz w:val="24"/>
          <w:szCs w:val="24"/>
        </w:rPr>
      </w:pPr>
    </w:p>
    <w:p w14:paraId="6AA1B132" w14:textId="2758F8FF" w:rsidR="001B17E1" w:rsidRDefault="000B6AA3">
      <w:pPr>
        <w:spacing w:after="0"/>
        <w:jc w:val="both"/>
        <w:rPr>
          <w:rFonts w:ascii="Garamond" w:hAnsi="Garamond"/>
          <w:b/>
          <w:sz w:val="24"/>
          <w:szCs w:val="24"/>
        </w:rPr>
      </w:pPr>
      <w:r>
        <w:rPr>
          <w:rFonts w:ascii="Garamond" w:hAnsi="Garamond"/>
          <w:b/>
          <w:sz w:val="24"/>
          <w:szCs w:val="24"/>
        </w:rPr>
        <w:lastRenderedPageBreak/>
        <w:t>Allegato A</w:t>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tbl>
      <w:tblPr>
        <w:tblStyle w:val="Grigliatabella"/>
        <w:tblW w:w="3006" w:type="dxa"/>
        <w:tblInd w:w="6629" w:type="dxa"/>
        <w:tblCellMar>
          <w:left w:w="113" w:type="dxa"/>
        </w:tblCellMar>
        <w:tblLook w:val="04A0" w:firstRow="1" w:lastRow="0" w:firstColumn="1" w:lastColumn="0" w:noHBand="0" w:noVBand="1"/>
      </w:tblPr>
      <w:tblGrid>
        <w:gridCol w:w="3006"/>
      </w:tblGrid>
      <w:tr w:rsidR="001B17E1" w14:paraId="0ABCEEC8" w14:textId="77777777">
        <w:tc>
          <w:tcPr>
            <w:tcW w:w="3006" w:type="dxa"/>
            <w:tcBorders>
              <w:top w:val="nil"/>
              <w:left w:val="nil"/>
              <w:bottom w:val="nil"/>
              <w:right w:val="nil"/>
            </w:tcBorders>
            <w:shd w:val="clear" w:color="auto" w:fill="auto"/>
          </w:tcPr>
          <w:p w14:paraId="5817CB97" w14:textId="77777777" w:rsidR="001B17E1" w:rsidRDefault="000B6AA3">
            <w:pPr>
              <w:spacing w:after="0" w:line="240" w:lineRule="auto"/>
              <w:rPr>
                <w:rFonts w:ascii="Garamond" w:hAnsi="Garamond"/>
                <w:sz w:val="24"/>
                <w:szCs w:val="24"/>
              </w:rPr>
            </w:pPr>
            <w:r>
              <w:rPr>
                <w:rFonts w:ascii="Garamond" w:hAnsi="Garamond"/>
                <w:sz w:val="24"/>
                <w:szCs w:val="24"/>
              </w:rPr>
              <w:t xml:space="preserve">Spett.le </w:t>
            </w:r>
          </w:p>
          <w:p w14:paraId="23EA466F" w14:textId="77777777" w:rsidR="001B17E1" w:rsidRDefault="000B6AA3">
            <w:pPr>
              <w:spacing w:after="0" w:line="240" w:lineRule="auto"/>
              <w:rPr>
                <w:rFonts w:ascii="Garamond" w:hAnsi="Garamond"/>
                <w:sz w:val="24"/>
                <w:szCs w:val="24"/>
              </w:rPr>
            </w:pPr>
            <w:r>
              <w:rPr>
                <w:rFonts w:ascii="Garamond" w:hAnsi="Garamond"/>
                <w:sz w:val="24"/>
                <w:szCs w:val="24"/>
              </w:rPr>
              <w:t>A.M.E.S. S.p.A.</w:t>
            </w:r>
          </w:p>
          <w:p w14:paraId="6D9CDD59" w14:textId="77777777" w:rsidR="001B17E1" w:rsidRDefault="000B6AA3">
            <w:pPr>
              <w:spacing w:after="0" w:line="240" w:lineRule="auto"/>
              <w:rPr>
                <w:rFonts w:ascii="Garamond" w:hAnsi="Garamond"/>
                <w:sz w:val="24"/>
                <w:szCs w:val="24"/>
              </w:rPr>
            </w:pPr>
            <w:r>
              <w:rPr>
                <w:rFonts w:ascii="Garamond" w:hAnsi="Garamond"/>
                <w:sz w:val="24"/>
                <w:szCs w:val="24"/>
              </w:rPr>
              <w:t>Isola Nova del Tronchetto 14</w:t>
            </w:r>
          </w:p>
          <w:p w14:paraId="35E4950C" w14:textId="77777777" w:rsidR="001B17E1" w:rsidRDefault="000B6AA3">
            <w:pPr>
              <w:spacing w:after="0" w:line="240" w:lineRule="auto"/>
              <w:rPr>
                <w:rFonts w:ascii="Garamond" w:hAnsi="Garamond"/>
                <w:sz w:val="24"/>
                <w:szCs w:val="24"/>
              </w:rPr>
            </w:pPr>
            <w:r>
              <w:rPr>
                <w:rFonts w:ascii="Garamond" w:hAnsi="Garamond"/>
                <w:sz w:val="24"/>
                <w:szCs w:val="24"/>
              </w:rPr>
              <w:t>30135 Venezia</w:t>
            </w:r>
          </w:p>
          <w:p w14:paraId="1D36AEA0" w14:textId="77777777" w:rsidR="001B17E1" w:rsidRDefault="001B17E1">
            <w:pPr>
              <w:spacing w:after="0" w:line="240" w:lineRule="auto"/>
              <w:rPr>
                <w:rFonts w:ascii="Garamond" w:hAnsi="Garamond"/>
                <w:sz w:val="24"/>
                <w:szCs w:val="24"/>
              </w:rPr>
            </w:pPr>
          </w:p>
          <w:p w14:paraId="55D5EB9E" w14:textId="77777777" w:rsidR="001B17E1" w:rsidRDefault="001B17E1">
            <w:pPr>
              <w:spacing w:after="0" w:line="240" w:lineRule="auto"/>
              <w:rPr>
                <w:rFonts w:ascii="Garamond" w:hAnsi="Garamond"/>
                <w:sz w:val="24"/>
                <w:szCs w:val="24"/>
              </w:rPr>
            </w:pPr>
          </w:p>
        </w:tc>
      </w:tr>
    </w:tbl>
    <w:p w14:paraId="0D213518" w14:textId="77777777" w:rsidR="001B17E1" w:rsidRDefault="000B6AA3">
      <w:pPr>
        <w:spacing w:after="0"/>
        <w:jc w:val="both"/>
        <w:rPr>
          <w:rFonts w:ascii="Garamond" w:hAnsi="Garamond"/>
          <w:b/>
          <w:sz w:val="24"/>
          <w:szCs w:val="24"/>
        </w:rPr>
      </w:pPr>
      <w:r>
        <w:rPr>
          <w:rFonts w:ascii="Garamond" w:hAnsi="Garamond"/>
          <w:b/>
          <w:sz w:val="24"/>
          <w:szCs w:val="24"/>
        </w:rPr>
        <w:t>Oggetto: avviso pubblico di selezione per la formazione di una graduatoria valida per l’assunzione di personale “Farmacista Collaboratore” con contratto di lavoro a tempo indeterminato e a tempo pieno – Primo livello del C.C.N.L. A.S.SO.FARM.</w:t>
      </w:r>
    </w:p>
    <w:p w14:paraId="4DFE834E" w14:textId="77777777" w:rsidR="001B17E1" w:rsidRDefault="001B17E1">
      <w:pPr>
        <w:spacing w:after="0"/>
        <w:rPr>
          <w:rFonts w:ascii="Garamond" w:hAnsi="Garamond"/>
          <w:sz w:val="24"/>
          <w:szCs w:val="24"/>
        </w:rPr>
      </w:pPr>
    </w:p>
    <w:p w14:paraId="380019E8" w14:textId="77777777" w:rsidR="001B17E1" w:rsidRDefault="001B17E1">
      <w:pPr>
        <w:spacing w:after="0"/>
        <w:rPr>
          <w:rFonts w:ascii="Garamond" w:hAnsi="Garamond"/>
          <w:sz w:val="24"/>
          <w:szCs w:val="24"/>
        </w:rPr>
      </w:pPr>
    </w:p>
    <w:p w14:paraId="76EEB990" w14:textId="77777777" w:rsidR="001B17E1" w:rsidRDefault="000B6AA3">
      <w:pPr>
        <w:jc w:val="both"/>
        <w:rPr>
          <w:rFonts w:ascii="Garamond" w:hAnsi="Garamond"/>
          <w:sz w:val="24"/>
          <w:szCs w:val="24"/>
        </w:rPr>
      </w:pPr>
      <w:r>
        <w:rPr>
          <w:rFonts w:ascii="Garamond" w:hAnsi="Garamond"/>
          <w:sz w:val="24"/>
          <w:szCs w:val="24"/>
        </w:rPr>
        <w:t>Il/La sottoscritto/a ________________________________________________________________</w:t>
      </w:r>
    </w:p>
    <w:p w14:paraId="3F51B2D0" w14:textId="77777777" w:rsidR="001B17E1" w:rsidRDefault="000B6AA3">
      <w:pPr>
        <w:spacing w:after="0" w:line="480" w:lineRule="auto"/>
        <w:jc w:val="both"/>
        <w:rPr>
          <w:rFonts w:ascii="Garamond" w:hAnsi="Garamond"/>
          <w:sz w:val="24"/>
          <w:szCs w:val="24"/>
        </w:rPr>
      </w:pPr>
      <w:r>
        <w:rPr>
          <w:rFonts w:ascii="Garamond" w:hAnsi="Garamond"/>
          <w:sz w:val="24"/>
          <w:szCs w:val="24"/>
        </w:rPr>
        <w:t>nato/a  il  _____________________a____________________________________________ (Prov.)</w:t>
      </w:r>
    </w:p>
    <w:p w14:paraId="3C45A5D0" w14:textId="77777777" w:rsidR="001B17E1" w:rsidRDefault="000B6AA3">
      <w:pPr>
        <w:spacing w:after="0" w:line="480" w:lineRule="auto"/>
        <w:jc w:val="both"/>
        <w:rPr>
          <w:rFonts w:ascii="Garamond" w:hAnsi="Garamond"/>
          <w:sz w:val="24"/>
          <w:szCs w:val="24"/>
        </w:rPr>
      </w:pPr>
      <w:r>
        <w:rPr>
          <w:rFonts w:ascii="Garamond" w:hAnsi="Garamond"/>
          <w:sz w:val="24"/>
          <w:szCs w:val="24"/>
        </w:rPr>
        <w:t>cittadinanza___________________________________nazionalità___________________________</w:t>
      </w:r>
    </w:p>
    <w:p w14:paraId="56F6E4A4" w14:textId="77777777" w:rsidR="001B17E1" w:rsidRDefault="000B6AA3">
      <w:pPr>
        <w:spacing w:after="0" w:line="480" w:lineRule="auto"/>
        <w:jc w:val="both"/>
        <w:rPr>
          <w:rFonts w:ascii="Garamond" w:hAnsi="Garamond"/>
          <w:sz w:val="24"/>
          <w:szCs w:val="24"/>
        </w:rPr>
      </w:pPr>
      <w:r>
        <w:rPr>
          <w:rFonts w:ascii="Garamond" w:hAnsi="Garamond"/>
          <w:sz w:val="24"/>
          <w:szCs w:val="24"/>
        </w:rPr>
        <w:t>residente a  ____________________________________________________________  (Prov. ____)</w:t>
      </w:r>
    </w:p>
    <w:p w14:paraId="58AE5DBD"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344F06A9" w14:textId="77777777" w:rsidR="001B17E1" w:rsidRDefault="000B6AA3">
      <w:pPr>
        <w:spacing w:after="0" w:line="480" w:lineRule="auto"/>
        <w:jc w:val="both"/>
        <w:rPr>
          <w:rFonts w:ascii="Garamond" w:hAnsi="Garamond"/>
          <w:sz w:val="24"/>
          <w:szCs w:val="24"/>
        </w:rPr>
      </w:pPr>
      <w:r>
        <w:rPr>
          <w:rFonts w:ascii="Garamond" w:hAnsi="Garamond"/>
          <w:sz w:val="24"/>
          <w:szCs w:val="24"/>
        </w:rPr>
        <w:t>domiciliato/a a___________________________________________________________(Prov. ___)</w:t>
      </w:r>
    </w:p>
    <w:p w14:paraId="56BF438E" w14:textId="77777777" w:rsidR="001B17E1" w:rsidRDefault="000B6AA3">
      <w:pPr>
        <w:spacing w:after="0" w:line="480" w:lineRule="auto"/>
        <w:jc w:val="both"/>
        <w:rPr>
          <w:rFonts w:ascii="Garamond" w:hAnsi="Garamond"/>
          <w:sz w:val="24"/>
          <w:szCs w:val="24"/>
        </w:rPr>
      </w:pPr>
      <w:r>
        <w:rPr>
          <w:rFonts w:ascii="Garamond" w:hAnsi="Garamond"/>
          <w:sz w:val="24"/>
          <w:szCs w:val="24"/>
        </w:rPr>
        <w:t>in via_____________________________________________________, n ________</w:t>
      </w:r>
      <w:proofErr w:type="spellStart"/>
      <w:r>
        <w:rPr>
          <w:rFonts w:ascii="Garamond" w:hAnsi="Garamond"/>
          <w:sz w:val="24"/>
          <w:szCs w:val="24"/>
        </w:rPr>
        <w:t>cap</w:t>
      </w:r>
      <w:proofErr w:type="spellEnd"/>
      <w:r>
        <w:rPr>
          <w:rFonts w:ascii="Garamond" w:hAnsi="Garamond"/>
          <w:sz w:val="24"/>
          <w:szCs w:val="24"/>
        </w:rPr>
        <w:t xml:space="preserve"> ________</w:t>
      </w:r>
    </w:p>
    <w:p w14:paraId="028F8757" w14:textId="77777777" w:rsidR="001B17E1" w:rsidRDefault="000B6AA3">
      <w:pPr>
        <w:spacing w:after="0" w:line="480" w:lineRule="auto"/>
        <w:jc w:val="both"/>
        <w:rPr>
          <w:rFonts w:ascii="Garamond" w:hAnsi="Garamond"/>
          <w:sz w:val="24"/>
          <w:szCs w:val="24"/>
        </w:rPr>
      </w:pPr>
      <w:r>
        <w:rPr>
          <w:rFonts w:ascii="Garamond" w:hAnsi="Garamond"/>
          <w:sz w:val="24"/>
          <w:szCs w:val="24"/>
        </w:rPr>
        <w:t>n. telefono per comunicazioni: ________________________________________________________</w:t>
      </w:r>
    </w:p>
    <w:p w14:paraId="5747C588" w14:textId="77777777" w:rsidR="001B17E1" w:rsidRDefault="000B6AA3">
      <w:pPr>
        <w:spacing w:after="0" w:line="480" w:lineRule="auto"/>
        <w:jc w:val="both"/>
        <w:rPr>
          <w:rFonts w:ascii="Garamond" w:hAnsi="Garamond"/>
          <w:sz w:val="24"/>
          <w:szCs w:val="24"/>
        </w:rPr>
      </w:pPr>
      <w:proofErr w:type="spellStart"/>
      <w:r>
        <w:rPr>
          <w:rFonts w:ascii="Garamond" w:hAnsi="Garamond"/>
          <w:sz w:val="24"/>
          <w:szCs w:val="24"/>
        </w:rPr>
        <w:t>e.mail</w:t>
      </w:r>
      <w:proofErr w:type="spellEnd"/>
      <w:r>
        <w:rPr>
          <w:rFonts w:ascii="Garamond" w:hAnsi="Garamond"/>
          <w:sz w:val="24"/>
          <w:szCs w:val="24"/>
        </w:rPr>
        <w:t xml:space="preserve"> per comunicazioni:____________________________________________________________</w:t>
      </w:r>
    </w:p>
    <w:p w14:paraId="7771E3B2" w14:textId="77777777" w:rsidR="001B17E1" w:rsidRDefault="000B6AA3">
      <w:pPr>
        <w:spacing w:after="0" w:line="480" w:lineRule="auto"/>
        <w:jc w:val="both"/>
        <w:rPr>
          <w:rFonts w:ascii="Garamond" w:hAnsi="Garamond"/>
          <w:sz w:val="24"/>
          <w:szCs w:val="24"/>
        </w:rPr>
      </w:pPr>
      <w:r>
        <w:rPr>
          <w:rFonts w:ascii="Garamond" w:hAnsi="Garamond"/>
          <w:sz w:val="24"/>
          <w:szCs w:val="24"/>
        </w:rPr>
        <w:t>C.F. ____________________________________________________________________________</w:t>
      </w:r>
    </w:p>
    <w:p w14:paraId="67392D15" w14:textId="77777777" w:rsidR="001B17E1" w:rsidRDefault="000B6AA3">
      <w:pPr>
        <w:spacing w:after="0"/>
        <w:jc w:val="center"/>
        <w:rPr>
          <w:rFonts w:ascii="Garamond" w:hAnsi="Garamond"/>
          <w:b/>
          <w:sz w:val="24"/>
          <w:szCs w:val="24"/>
        </w:rPr>
      </w:pPr>
      <w:r>
        <w:rPr>
          <w:rFonts w:ascii="Garamond" w:hAnsi="Garamond"/>
          <w:b/>
          <w:sz w:val="24"/>
          <w:szCs w:val="24"/>
        </w:rPr>
        <w:t>CHIEDE</w:t>
      </w:r>
    </w:p>
    <w:p w14:paraId="17835D91" w14:textId="77777777" w:rsidR="001B17E1" w:rsidRDefault="001B17E1">
      <w:pPr>
        <w:spacing w:after="0"/>
        <w:jc w:val="center"/>
        <w:rPr>
          <w:rFonts w:ascii="Garamond" w:hAnsi="Garamond"/>
          <w:b/>
          <w:sz w:val="24"/>
          <w:szCs w:val="24"/>
        </w:rPr>
      </w:pPr>
    </w:p>
    <w:p w14:paraId="25A93C79" w14:textId="77777777" w:rsidR="001B17E1" w:rsidRDefault="000B6AA3">
      <w:pPr>
        <w:spacing w:after="0" w:line="240" w:lineRule="auto"/>
        <w:jc w:val="both"/>
        <w:rPr>
          <w:rFonts w:ascii="Garamond" w:hAnsi="Garamond"/>
          <w:sz w:val="24"/>
          <w:szCs w:val="24"/>
        </w:rPr>
      </w:pPr>
      <w:r>
        <w:rPr>
          <w:rFonts w:ascii="Garamond" w:hAnsi="Garamond"/>
          <w:sz w:val="24"/>
          <w:szCs w:val="24"/>
        </w:rPr>
        <w:t xml:space="preserve">di essere ammesso/a alla Selezione indetta da codesta Società, per l’assunzione di Farmacista collaboratore, come previsto dall’Avviso di selezione. </w:t>
      </w:r>
    </w:p>
    <w:p w14:paraId="6881BBA8" w14:textId="77777777" w:rsidR="001B17E1" w:rsidRDefault="000B6AA3">
      <w:pPr>
        <w:spacing w:before="240" w:after="0" w:line="240" w:lineRule="auto"/>
        <w:jc w:val="both"/>
        <w:rPr>
          <w:rFonts w:ascii="Garamond" w:hAnsi="Garamond"/>
          <w:sz w:val="24"/>
          <w:szCs w:val="24"/>
        </w:rPr>
      </w:pPr>
      <w:r>
        <w:rPr>
          <w:rFonts w:ascii="Garamond" w:hAnsi="Garamond"/>
          <w:sz w:val="24"/>
          <w:szCs w:val="24"/>
        </w:rPr>
        <w:t xml:space="preserve">A tal fine e sotto la propria responsabilità, consapevole che ai sensi: </w:t>
      </w:r>
    </w:p>
    <w:p w14:paraId="540903BB"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76 del DPR n. 445/2000, le dichiarazioni mendaci, le falsità in atti, l’uso di atti falsi, nei casi previsti dalla legge sono puniti ai sensi del codice penale e delle leggi in materia; </w:t>
      </w:r>
    </w:p>
    <w:p w14:paraId="78E105C1" w14:textId="77777777" w:rsidR="001B17E1" w:rsidRDefault="000B6AA3">
      <w:pPr>
        <w:pStyle w:val="Paragrafoelenco"/>
        <w:numPr>
          <w:ilvl w:val="0"/>
          <w:numId w:val="7"/>
        </w:numPr>
        <w:spacing w:before="240" w:after="0" w:line="240" w:lineRule="auto"/>
        <w:jc w:val="both"/>
        <w:rPr>
          <w:rFonts w:ascii="Garamond" w:hAnsi="Garamond"/>
          <w:sz w:val="24"/>
          <w:szCs w:val="24"/>
        </w:rPr>
      </w:pPr>
      <w:r>
        <w:rPr>
          <w:rFonts w:ascii="Garamond" w:hAnsi="Garamond"/>
          <w:sz w:val="24"/>
          <w:szCs w:val="24"/>
        </w:rPr>
        <w:t xml:space="preserve">dell’art. 71 del DPR n. 445/2000, è fatta comunque salva la facoltà della Società di verificare, anche a campione, la veridicità di quanto dichiarato, </w:t>
      </w:r>
    </w:p>
    <w:p w14:paraId="6BA6C1BC" w14:textId="77777777" w:rsidR="001B17E1" w:rsidRDefault="001B17E1">
      <w:pPr>
        <w:spacing w:after="0"/>
        <w:jc w:val="center"/>
        <w:rPr>
          <w:rFonts w:ascii="Garamond" w:hAnsi="Garamond"/>
          <w:b/>
          <w:sz w:val="24"/>
          <w:szCs w:val="24"/>
        </w:rPr>
      </w:pPr>
    </w:p>
    <w:p w14:paraId="7763369D" w14:textId="77777777" w:rsidR="001B17E1" w:rsidRDefault="000B6AA3">
      <w:pPr>
        <w:spacing w:after="0"/>
        <w:jc w:val="center"/>
        <w:rPr>
          <w:rFonts w:ascii="Garamond" w:hAnsi="Garamond"/>
          <w:b/>
          <w:sz w:val="24"/>
          <w:szCs w:val="24"/>
        </w:rPr>
      </w:pPr>
      <w:r>
        <w:rPr>
          <w:rFonts w:ascii="Garamond" w:hAnsi="Garamond"/>
          <w:b/>
          <w:sz w:val="24"/>
          <w:szCs w:val="24"/>
        </w:rPr>
        <w:t>DICHIARA</w:t>
      </w:r>
    </w:p>
    <w:p w14:paraId="343325D7" w14:textId="77777777" w:rsidR="001B17E1" w:rsidRDefault="001B17E1">
      <w:pPr>
        <w:spacing w:after="0"/>
        <w:jc w:val="center"/>
        <w:rPr>
          <w:rFonts w:ascii="Garamond" w:hAnsi="Garamond"/>
          <w:b/>
          <w:sz w:val="24"/>
          <w:szCs w:val="24"/>
        </w:rPr>
      </w:pPr>
    </w:p>
    <w:p w14:paraId="293F65E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cittadino italiano, ovvero cittadino dell’Unione Europea (Nazione_______________);</w:t>
      </w:r>
    </w:p>
    <w:p w14:paraId="003401C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avere il possesso dei diritti civili e politici e di essere iscritto nelle liste elettorali del Comune di ________________________________;</w:t>
      </w:r>
    </w:p>
    <w:p w14:paraId="6634894D"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lastRenderedPageBreak/>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08844BA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stato licenziato per giusta causa o giustificato motivo soggettivo ovvero destituito o dispensato dal servizio presso una pubblica amministrazione o altro soggetto privato tenuto al rispetto delle normative pubblicistiche per persistente insufficiente rendimento;</w:t>
      </w:r>
    </w:p>
    <w:p w14:paraId="5657377C"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la nomina mediante la produzione di documenti falsi o viziati da invalidità non sanabile o per aver rilasciato dichiarazioni sostitutive di atti o fatti false;</w:t>
      </w:r>
    </w:p>
    <w:p w14:paraId="6AF86683"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non trovarsi nelle condizioni di cui al comma 16-ter dell’art.53 del D.lgs. 165/2001 e </w:t>
      </w:r>
      <w:proofErr w:type="spellStart"/>
      <w:r>
        <w:rPr>
          <w:rFonts w:ascii="Garamond" w:hAnsi="Garamond"/>
          <w:sz w:val="24"/>
          <w:szCs w:val="24"/>
        </w:rPr>
        <w:t>s.m.i</w:t>
      </w:r>
      <w:proofErr w:type="spellEnd"/>
      <w:r>
        <w:rPr>
          <w:rFonts w:ascii="Garamond" w:hAnsi="Garamond"/>
          <w:sz w:val="24"/>
          <w:szCs w:val="24"/>
        </w:rPr>
        <w:t xml:space="preserve">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5681A0F5"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essere in possesso del diploma di Laurea in _____________________________rilasciato dall’Università degli studi di _________________________________ il ______________ con votazione _____________; </w:t>
      </w:r>
    </w:p>
    <w:p w14:paraId="4608AA19"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 xml:space="preserve">di aver conseguito l’abilitazione all’esercizio della professione presso ____________________ nell’anno _________________; </w:t>
      </w:r>
    </w:p>
    <w:p w14:paraId="55726BC7"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essere in possesso dell’iscrizione all’Albo dell’Ordine dei Farmacisti della Provincia di __________________________________ in data ____________ al n. _________________</w:t>
      </w:r>
    </w:p>
    <w:p w14:paraId="219DA44F" w14:textId="77777777" w:rsidR="001B17E1" w:rsidRDefault="000B6AA3">
      <w:pPr>
        <w:pStyle w:val="Paragrafoelenco"/>
        <w:spacing w:before="240" w:after="0" w:line="240" w:lineRule="auto"/>
        <w:jc w:val="both"/>
        <w:rPr>
          <w:rFonts w:ascii="Garamond" w:hAnsi="Garamond"/>
          <w:sz w:val="24"/>
          <w:szCs w:val="24"/>
        </w:rPr>
      </w:pPr>
      <w:r>
        <w:rPr>
          <w:rFonts w:ascii="Garamond" w:hAnsi="Garamond"/>
          <w:sz w:val="24"/>
          <w:szCs w:val="24"/>
        </w:rPr>
        <w:t>□  che le interruzioni di appartenenza all’Albo sono le seguenti ________________________ ;</w:t>
      </w:r>
    </w:p>
    <w:p w14:paraId="37B53D92" w14:textId="77777777" w:rsidR="001B17E1" w:rsidRDefault="000B6AA3">
      <w:pPr>
        <w:pStyle w:val="Paragrafoelenco"/>
        <w:numPr>
          <w:ilvl w:val="0"/>
          <w:numId w:val="8"/>
        </w:numPr>
        <w:spacing w:before="240" w:after="0" w:line="240" w:lineRule="auto"/>
        <w:jc w:val="both"/>
        <w:rPr>
          <w:rFonts w:ascii="Garamond" w:hAnsi="Garamond"/>
          <w:sz w:val="24"/>
          <w:szCs w:val="24"/>
        </w:rPr>
      </w:pPr>
      <w:r>
        <w:rPr>
          <w:rFonts w:ascii="Garamond" w:hAnsi="Garamond"/>
          <w:sz w:val="24"/>
          <w:szCs w:val="24"/>
        </w:rPr>
        <w:t>di conoscere gli strumenti informatici di base ed i software riconducibili alle specifiche competenze richieste nel presente avviso;</w:t>
      </w:r>
    </w:p>
    <w:p w14:paraId="3F07DFD5"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avere una buona padronanza e conoscenza sia parlata che scritta della lingua italiana;</w:t>
      </w:r>
    </w:p>
    <w:p w14:paraId="2C22C765"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 xml:space="preserve">di aver letto attentamente quanto indicato nell’Avviso di selezione e di accettarlo integralmente senza alcuna riserva; </w:t>
      </w:r>
    </w:p>
    <w:p w14:paraId="4D483F70"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essere sin d’ora disponibile, nel caso di vincita della selezione, ad assumere servizio alla data richiesta dalla Direzione di A.M.E.S. S.p.A.;</w:t>
      </w:r>
    </w:p>
    <w:p w14:paraId="67B68C0B" w14:textId="77777777" w:rsidR="001B17E1" w:rsidRDefault="000B6AA3">
      <w:pPr>
        <w:pStyle w:val="Paragrafoelenco"/>
        <w:numPr>
          <w:ilvl w:val="0"/>
          <w:numId w:val="8"/>
        </w:numPr>
        <w:spacing w:after="0" w:line="240" w:lineRule="auto"/>
        <w:jc w:val="both"/>
        <w:rPr>
          <w:rFonts w:ascii="Garamond" w:hAnsi="Garamond"/>
          <w:sz w:val="24"/>
          <w:szCs w:val="24"/>
        </w:rPr>
      </w:pPr>
      <w:r>
        <w:rPr>
          <w:rFonts w:ascii="Garamond" w:hAnsi="Garamond"/>
          <w:sz w:val="24"/>
          <w:szCs w:val="24"/>
        </w:rPr>
        <w:t>di voler ricevere tutte le comunicazioni relative alla selezione al seguente indirizzo di posta elettronica________________________________________;</w:t>
      </w:r>
    </w:p>
    <w:p w14:paraId="61277276" w14:textId="77777777" w:rsidR="001B17E1" w:rsidRDefault="000B6AA3">
      <w:pPr>
        <w:numPr>
          <w:ilvl w:val="0"/>
          <w:numId w:val="8"/>
        </w:numPr>
        <w:spacing w:after="0" w:line="240" w:lineRule="auto"/>
        <w:ind w:left="714" w:hanging="357"/>
        <w:contextualSpacing/>
        <w:jc w:val="both"/>
        <w:rPr>
          <w:rFonts w:ascii="Garamond" w:hAnsi="Garamond"/>
          <w:sz w:val="24"/>
          <w:szCs w:val="24"/>
        </w:rPr>
      </w:pPr>
      <w:r>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415F0B5C" w14:textId="77777777" w:rsidR="001B17E1" w:rsidRDefault="000B6AA3">
      <w:pPr>
        <w:pStyle w:val="Paragrafoelenco"/>
        <w:numPr>
          <w:ilvl w:val="0"/>
          <w:numId w:val="8"/>
        </w:numPr>
        <w:spacing w:after="0" w:line="240" w:lineRule="auto"/>
        <w:ind w:left="714" w:hanging="357"/>
        <w:jc w:val="both"/>
        <w:rPr>
          <w:rFonts w:ascii="Garamond" w:hAnsi="Garamond"/>
          <w:sz w:val="24"/>
          <w:szCs w:val="24"/>
        </w:rPr>
      </w:pPr>
      <w:r>
        <w:rPr>
          <w:rFonts w:ascii="Garamond" w:hAnsi="Garamond"/>
          <w:sz w:val="24"/>
          <w:szCs w:val="24"/>
        </w:rPr>
        <w:t>[barrare la casella relativa alla situazione applicabile]</w:t>
      </w:r>
    </w:p>
    <w:p w14:paraId="764390E0" w14:textId="77777777" w:rsidR="001B17E1" w:rsidRDefault="000B6AA3">
      <w:pPr>
        <w:pStyle w:val="Paragrafoelenco"/>
        <w:spacing w:before="240"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di non avere, tra i dipendenti di A.M.E.S. S.p.A., nessun parente, convivente more uxorio e/o affine entro il 4° grado così come di non avere nessun parente, convivente more uxorio e/o affine entro il 4° grado che abbia concorso per l’aggiudicazione di lavori e/o servizi banditi da A.M.E.S. S.p.A.;</w:t>
      </w:r>
    </w:p>
    <w:p w14:paraId="1919D405" w14:textId="77777777" w:rsidR="001B17E1" w:rsidRDefault="000B6AA3">
      <w:pPr>
        <w:pStyle w:val="Paragrafoelenco"/>
        <w:spacing w:line="240" w:lineRule="auto"/>
        <w:jc w:val="center"/>
        <w:rPr>
          <w:rFonts w:ascii="Garamond" w:hAnsi="Garamond"/>
          <w:sz w:val="24"/>
          <w:szCs w:val="24"/>
        </w:rPr>
      </w:pPr>
      <w:r>
        <w:rPr>
          <w:rFonts w:ascii="Garamond" w:hAnsi="Garamond"/>
          <w:sz w:val="24"/>
          <w:szCs w:val="24"/>
        </w:rPr>
        <w:t>Ovvero</w:t>
      </w:r>
    </w:p>
    <w:p w14:paraId="0EE77400" w14:textId="77777777" w:rsidR="001B17E1" w:rsidRDefault="000B6AA3">
      <w:pPr>
        <w:pStyle w:val="Paragrafoelenco"/>
        <w:spacing w:line="240" w:lineRule="auto"/>
        <w:jc w:val="both"/>
        <w:rPr>
          <w:rFonts w:ascii="Garamond" w:hAnsi="Garamond"/>
          <w:sz w:val="24"/>
          <w:szCs w:val="24"/>
        </w:rPr>
      </w:pPr>
      <w:r>
        <w:rPr>
          <w:rFonts w:ascii="Wingdings" w:eastAsia="Wingdings" w:hAnsi="Wingdings" w:cs="Wingdings"/>
          <w:sz w:val="24"/>
          <w:szCs w:val="24"/>
        </w:rPr>
        <w:t></w:t>
      </w:r>
      <w:r>
        <w:rPr>
          <w:rFonts w:ascii="Garamond" w:hAnsi="Garamond"/>
          <w:sz w:val="24"/>
          <w:szCs w:val="24"/>
        </w:rPr>
        <w:t>che il sig. ____________________ , (indicare grado di parentela)___________________ del sottoscritto, è dipendente di A.M.E.S. S.p.A. ovvero che lo stesso ha concorso per l’aggiudicazione di lavori e/o servizi banditi da A.M.E.S. S.p.A.</w:t>
      </w:r>
    </w:p>
    <w:p w14:paraId="6059CF9B" w14:textId="77777777" w:rsidR="001B17E1" w:rsidRDefault="001B17E1">
      <w:pPr>
        <w:spacing w:line="240" w:lineRule="auto"/>
        <w:contextualSpacing/>
        <w:jc w:val="both"/>
        <w:rPr>
          <w:rFonts w:ascii="Garamond" w:hAnsi="Garamond"/>
          <w:sz w:val="24"/>
          <w:szCs w:val="24"/>
        </w:rPr>
      </w:pPr>
    </w:p>
    <w:p w14:paraId="707E6292" w14:textId="77777777" w:rsidR="001B17E1" w:rsidRDefault="001B17E1">
      <w:pPr>
        <w:spacing w:before="240" w:after="0" w:line="240" w:lineRule="auto"/>
        <w:contextualSpacing/>
        <w:jc w:val="both"/>
        <w:rPr>
          <w:rFonts w:ascii="Garamond" w:hAnsi="Garamond"/>
          <w:b/>
          <w:sz w:val="24"/>
          <w:szCs w:val="24"/>
        </w:rPr>
      </w:pPr>
    </w:p>
    <w:p w14:paraId="3B985F25" w14:textId="77777777" w:rsidR="001B17E1" w:rsidRDefault="000B6AA3">
      <w:pPr>
        <w:spacing w:before="240" w:after="0" w:line="240" w:lineRule="auto"/>
        <w:contextualSpacing/>
        <w:jc w:val="both"/>
        <w:rPr>
          <w:rFonts w:ascii="Garamond" w:hAnsi="Garamond"/>
          <w:b/>
          <w:sz w:val="24"/>
          <w:szCs w:val="24"/>
        </w:rPr>
      </w:pPr>
      <w:r>
        <w:rPr>
          <w:rFonts w:ascii="Garamond" w:hAnsi="Garamond"/>
          <w:b/>
          <w:sz w:val="24"/>
          <w:szCs w:val="24"/>
        </w:rPr>
        <w:lastRenderedPageBreak/>
        <w:t>Allega:</w:t>
      </w:r>
    </w:p>
    <w:p w14:paraId="5F86DBB1" w14:textId="77777777" w:rsidR="001B17E1" w:rsidRDefault="000B6AA3">
      <w:pPr>
        <w:spacing w:after="0" w:line="240" w:lineRule="auto"/>
        <w:contextualSpacing/>
        <w:jc w:val="both"/>
        <w:rPr>
          <w:rFonts w:ascii="Garamond" w:hAnsi="Garamond"/>
          <w:b/>
          <w:sz w:val="24"/>
          <w:szCs w:val="24"/>
        </w:rPr>
      </w:pPr>
      <w:r>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53A6F98E" w14:textId="77777777" w:rsidR="001B17E1" w:rsidRDefault="001B17E1">
      <w:pPr>
        <w:spacing w:after="0" w:line="120" w:lineRule="auto"/>
        <w:contextualSpacing/>
        <w:jc w:val="both"/>
        <w:rPr>
          <w:rFonts w:ascii="Garamond" w:hAnsi="Garamond"/>
          <w:b/>
          <w:sz w:val="24"/>
          <w:szCs w:val="24"/>
        </w:rPr>
      </w:pPr>
    </w:p>
    <w:p w14:paraId="47C097C6" w14:textId="77777777" w:rsidR="001B17E1" w:rsidRDefault="000B6AA3">
      <w:pPr>
        <w:spacing w:after="0"/>
        <w:contextualSpacing/>
        <w:jc w:val="both"/>
        <w:rPr>
          <w:rFonts w:ascii="Garamond" w:hAnsi="Garamond"/>
          <w:b/>
          <w:sz w:val="24"/>
          <w:szCs w:val="24"/>
        </w:rPr>
      </w:pPr>
      <w:r>
        <w:rPr>
          <w:rFonts w:ascii="Garamond" w:hAnsi="Garamond"/>
          <w:b/>
          <w:sz w:val="24"/>
          <w:szCs w:val="24"/>
        </w:rPr>
        <w:t>2) Copia fotostatica di un documento di identità.</w:t>
      </w:r>
    </w:p>
    <w:p w14:paraId="428B62F1" w14:textId="77777777" w:rsidR="001B17E1" w:rsidRDefault="001B17E1">
      <w:pPr>
        <w:pStyle w:val="Paragrafoelenco"/>
        <w:spacing w:after="0"/>
        <w:ind w:left="0"/>
        <w:jc w:val="both"/>
        <w:rPr>
          <w:rFonts w:ascii="Garamond" w:hAnsi="Garamond"/>
          <w:sz w:val="24"/>
          <w:szCs w:val="24"/>
        </w:rPr>
      </w:pPr>
    </w:p>
    <w:p w14:paraId="785F937C"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 xml:space="preserve">lì _________________ </w:t>
      </w:r>
    </w:p>
    <w:p w14:paraId="05A9F762"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___________________________________ </w:t>
      </w:r>
    </w:p>
    <w:p w14:paraId="64841D7A" w14:textId="77777777" w:rsidR="001B17E1" w:rsidRDefault="000B6AA3">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(firma leggibile e per esteso) </w:t>
      </w:r>
    </w:p>
    <w:p w14:paraId="3B6BB7F9" w14:textId="77777777" w:rsidR="001B17E1" w:rsidRDefault="001B17E1">
      <w:pPr>
        <w:pStyle w:val="Paragrafoelenco"/>
        <w:spacing w:after="0"/>
        <w:ind w:left="0"/>
        <w:jc w:val="both"/>
        <w:rPr>
          <w:rFonts w:ascii="Garamond" w:hAnsi="Garamond"/>
          <w:sz w:val="24"/>
          <w:szCs w:val="24"/>
        </w:rPr>
      </w:pPr>
    </w:p>
    <w:p w14:paraId="2E7D9F74" w14:textId="77777777" w:rsidR="001B17E1" w:rsidRDefault="001B17E1">
      <w:pPr>
        <w:pStyle w:val="Paragrafoelenco"/>
        <w:spacing w:after="0"/>
        <w:ind w:left="0"/>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FC42E13" w14:textId="77777777">
        <w:tc>
          <w:tcPr>
            <w:tcW w:w="9778" w:type="dxa"/>
            <w:shd w:val="clear" w:color="auto" w:fill="auto"/>
          </w:tcPr>
          <w:p w14:paraId="245AF05F" w14:textId="77777777" w:rsidR="001B17E1" w:rsidRDefault="000B6AA3">
            <w:pPr>
              <w:spacing w:after="0" w:line="240" w:lineRule="auto"/>
              <w:contextualSpacing/>
              <w:jc w:val="both"/>
              <w:rPr>
                <w:rFonts w:ascii="Garamond" w:hAnsi="Garamond"/>
                <w:b/>
                <w:i/>
                <w:sz w:val="24"/>
                <w:szCs w:val="24"/>
              </w:rPr>
            </w:pPr>
            <w:r>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34286645"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439169A9" w14:textId="77777777">
        <w:tc>
          <w:tcPr>
            <w:tcW w:w="9778" w:type="dxa"/>
            <w:shd w:val="clear" w:color="auto" w:fill="auto"/>
          </w:tcPr>
          <w:p w14:paraId="0CE836F7" w14:textId="77777777" w:rsidR="001B17E1" w:rsidRDefault="000B6AA3">
            <w:pPr>
              <w:spacing w:after="0" w:line="240" w:lineRule="auto"/>
              <w:contextualSpacing/>
              <w:jc w:val="both"/>
              <w:rPr>
                <w:rFonts w:ascii="Garamond" w:hAnsi="Garamond"/>
                <w:i/>
                <w:sz w:val="24"/>
                <w:szCs w:val="24"/>
              </w:rPr>
            </w:pPr>
            <w:r>
              <w:rPr>
                <w:rFonts w:ascii="Garamond" w:hAnsi="Garamond"/>
                <w:i/>
                <w:sz w:val="24"/>
                <w:szCs w:val="24"/>
              </w:rPr>
              <w:t>N.B.: Nell’utilizzo del presente fac-simile le parti destinate alla compilazione potranno essere modificate in relazione alle dichiarazioni rese dal Candidato.</w:t>
            </w:r>
          </w:p>
        </w:tc>
      </w:tr>
    </w:tbl>
    <w:p w14:paraId="3C8F609F" w14:textId="77777777" w:rsidR="001B17E1" w:rsidRDefault="001B17E1">
      <w:pPr>
        <w:spacing w:after="0" w:line="240" w:lineRule="auto"/>
        <w:contextualSpacing/>
        <w:jc w:val="both"/>
        <w:rPr>
          <w:rFonts w:ascii="Garamond" w:hAnsi="Garamond"/>
          <w:sz w:val="24"/>
          <w:szCs w:val="24"/>
        </w:rPr>
      </w:pPr>
    </w:p>
    <w:tbl>
      <w:tblPr>
        <w:tblStyle w:val="Grigliatabella1"/>
        <w:tblW w:w="9778" w:type="dxa"/>
        <w:tblLook w:val="04A0" w:firstRow="1" w:lastRow="0" w:firstColumn="1" w:lastColumn="0" w:noHBand="0" w:noVBand="1"/>
      </w:tblPr>
      <w:tblGrid>
        <w:gridCol w:w="9778"/>
      </w:tblGrid>
      <w:tr w:rsidR="001B17E1" w14:paraId="6DA5D4FD" w14:textId="77777777">
        <w:tc>
          <w:tcPr>
            <w:tcW w:w="9778" w:type="dxa"/>
            <w:shd w:val="clear" w:color="auto" w:fill="auto"/>
          </w:tcPr>
          <w:p w14:paraId="637A80A3" w14:textId="77777777" w:rsidR="001B17E1" w:rsidRDefault="000B6AA3">
            <w:pPr>
              <w:spacing w:after="0" w:line="240" w:lineRule="auto"/>
              <w:jc w:val="both"/>
              <w:rPr>
                <w:rFonts w:ascii="Garamond" w:hAnsi="Garamond"/>
                <w:sz w:val="24"/>
                <w:szCs w:val="24"/>
              </w:rPr>
            </w:pPr>
            <w:r>
              <w:rPr>
                <w:rFonts w:ascii="Garamond" w:hAnsi="Garamond"/>
                <w:b/>
                <w:sz w:val="24"/>
                <w:szCs w:val="24"/>
              </w:rPr>
              <w:t xml:space="preserve">Informativa </w:t>
            </w:r>
            <w:proofErr w:type="spellStart"/>
            <w:r>
              <w:rPr>
                <w:rFonts w:ascii="Garamond" w:hAnsi="Garamond"/>
                <w:b/>
                <w:sz w:val="24"/>
                <w:szCs w:val="24"/>
              </w:rPr>
              <w:t>privacy:</w:t>
            </w:r>
            <w:r>
              <w:rPr>
                <w:rFonts w:ascii="Garamond" w:hAnsi="Garamond"/>
                <w:i/>
                <w:sz w:val="20"/>
                <w:szCs w:val="20"/>
              </w:rPr>
              <w:t>Il</w:t>
            </w:r>
            <w:proofErr w:type="spellEnd"/>
            <w:r>
              <w:rPr>
                <w:rFonts w:ascii="Garamond" w:hAnsi="Garamond"/>
                <w:i/>
                <w:sz w:val="20"/>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0DE8DDB5" w14:textId="77777777" w:rsidR="001B17E1" w:rsidRDefault="001B17E1">
      <w:pPr>
        <w:jc w:val="both"/>
        <w:rPr>
          <w:rFonts w:ascii="Garamond" w:hAnsi="Garamond"/>
          <w:sz w:val="24"/>
          <w:szCs w:val="24"/>
        </w:rPr>
      </w:pPr>
    </w:p>
    <w:p w14:paraId="398E1C88" w14:textId="77777777" w:rsidR="001B17E1" w:rsidRDefault="000B6AA3">
      <w:pPr>
        <w:pStyle w:val="Standard"/>
        <w:tabs>
          <w:tab w:val="left" w:pos="5730"/>
        </w:tabs>
        <w:jc w:val="both"/>
        <w:rPr>
          <w:rFonts w:ascii="Garamond" w:hAnsi="Garamond"/>
          <w:b/>
        </w:rPr>
      </w:pPr>
      <w:r>
        <w:rPr>
          <w:rFonts w:ascii="Garamond" w:hAnsi="Garamond"/>
          <w:b/>
        </w:rPr>
        <w:t>RISERVATEZZA</w:t>
      </w:r>
    </w:p>
    <w:p w14:paraId="1BE95497" w14:textId="46542D19" w:rsidR="001B17E1" w:rsidRDefault="000B6AA3">
      <w:pPr>
        <w:pStyle w:val="Standard"/>
        <w:tabs>
          <w:tab w:val="left" w:pos="5730"/>
        </w:tabs>
        <w:jc w:val="both"/>
        <w:rPr>
          <w:rFonts w:ascii="Garamond" w:hAnsi="Garamond"/>
          <w:b/>
        </w:rPr>
      </w:pPr>
      <w:r>
        <w:rPr>
          <w:rFonts w:ascii="Garamond" w:hAnsi="Garamond"/>
          <w:b/>
        </w:rPr>
        <w:t xml:space="preserve">Tenuto conto della modalità di comunicazione relativa all’Avviso di selezione, ai fini della riservatezza il/la sottoscritto/a </w:t>
      </w:r>
      <w:r w:rsidR="000C6486">
        <w:rPr>
          <w:rFonts w:ascii="Garamond" w:hAnsi="Garamond"/>
          <w:b/>
        </w:rPr>
        <w:t xml:space="preserve">acconsente </w:t>
      </w:r>
      <w:r>
        <w:rPr>
          <w:rFonts w:ascii="Garamond" w:hAnsi="Garamond"/>
          <w:b/>
        </w:rPr>
        <w:t>che nelle pubblicazioni il proprio nominativo venga indicato specificando cognome e nome corredat</w:t>
      </w:r>
      <w:r w:rsidR="000C6486">
        <w:rPr>
          <w:rFonts w:ascii="Garamond" w:hAnsi="Garamond"/>
          <w:b/>
        </w:rPr>
        <w:t>o</w:t>
      </w:r>
      <w:r>
        <w:rPr>
          <w:rFonts w:ascii="Garamond" w:hAnsi="Garamond"/>
          <w:b/>
        </w:rPr>
        <w:t xml:space="preserve"> dalla data di nascita.</w:t>
      </w:r>
    </w:p>
    <w:p w14:paraId="615EEDC2" w14:textId="77777777" w:rsidR="001B17E1" w:rsidRDefault="001B17E1">
      <w:pPr>
        <w:pStyle w:val="Standard"/>
        <w:tabs>
          <w:tab w:val="left" w:pos="5730"/>
        </w:tabs>
        <w:jc w:val="both"/>
        <w:rPr>
          <w:rFonts w:ascii="Garamond" w:hAnsi="Garamond"/>
          <w:b/>
        </w:rPr>
      </w:pPr>
    </w:p>
    <w:p w14:paraId="11D42191" w14:textId="77777777" w:rsidR="001B17E1" w:rsidRDefault="001B17E1">
      <w:pPr>
        <w:pStyle w:val="Standard"/>
        <w:tabs>
          <w:tab w:val="left" w:pos="5730"/>
        </w:tabs>
        <w:jc w:val="both"/>
        <w:rPr>
          <w:rFonts w:ascii="Garamond" w:hAnsi="Garamond"/>
          <w:b/>
        </w:rPr>
      </w:pPr>
    </w:p>
    <w:p w14:paraId="12187558" w14:textId="77777777" w:rsidR="001B17E1" w:rsidRDefault="001B17E1">
      <w:pPr>
        <w:pStyle w:val="Standard"/>
        <w:tabs>
          <w:tab w:val="left" w:pos="5730"/>
        </w:tabs>
        <w:jc w:val="both"/>
        <w:rPr>
          <w:rFonts w:ascii="Garamond" w:hAnsi="Garamond"/>
          <w:b/>
        </w:rPr>
      </w:pPr>
    </w:p>
    <w:p w14:paraId="4F5A7740" w14:textId="77777777" w:rsidR="001B17E1" w:rsidRDefault="000B6AA3">
      <w:pPr>
        <w:pStyle w:val="Standard"/>
        <w:tabs>
          <w:tab w:val="left" w:pos="5730"/>
        </w:tabs>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C9DBAA0" w14:textId="77777777" w:rsidR="001B17E1" w:rsidRDefault="001B17E1">
      <w:pPr>
        <w:pStyle w:val="Standard"/>
        <w:tabs>
          <w:tab w:val="left" w:pos="5730"/>
        </w:tabs>
        <w:jc w:val="both"/>
      </w:pPr>
      <w:bookmarkStart w:id="1" w:name="_Hlk109741347"/>
      <w:bookmarkEnd w:id="1"/>
    </w:p>
    <w:p w14:paraId="2A0D66F1" w14:textId="77777777" w:rsidR="001B17E1" w:rsidRDefault="001B17E1">
      <w:pPr>
        <w:jc w:val="both"/>
      </w:pPr>
    </w:p>
    <w:sectPr w:rsidR="001B17E1">
      <w:footerReference w:type="default" r:id="rId10"/>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2475" w14:textId="77777777" w:rsidR="00383EC6" w:rsidRDefault="000B6AA3">
      <w:pPr>
        <w:spacing w:after="0" w:line="240" w:lineRule="auto"/>
      </w:pPr>
      <w:r>
        <w:separator/>
      </w:r>
    </w:p>
  </w:endnote>
  <w:endnote w:type="continuationSeparator" w:id="0">
    <w:p w14:paraId="49CC8BAB" w14:textId="77777777" w:rsidR="00383EC6" w:rsidRDefault="000B6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08876"/>
      <w:docPartObj>
        <w:docPartGallery w:val="Page Numbers (Bottom of Page)"/>
        <w:docPartUnique/>
      </w:docPartObj>
    </w:sdtPr>
    <w:sdtEndPr/>
    <w:sdtContent>
      <w:p w14:paraId="573A2876" w14:textId="77777777" w:rsidR="001B17E1" w:rsidRDefault="000B6AA3">
        <w:pPr>
          <w:pStyle w:val="Pidipagina"/>
          <w:jc w:val="right"/>
        </w:pPr>
        <w:r>
          <w:fldChar w:fldCharType="begin"/>
        </w:r>
        <w:r>
          <w:instrText>PAGE</w:instrText>
        </w:r>
        <w:r>
          <w:fldChar w:fldCharType="separate"/>
        </w:r>
        <w:r>
          <w:t>12</w:t>
        </w:r>
        <w:r>
          <w:fldChar w:fldCharType="end"/>
        </w:r>
      </w:p>
    </w:sdtContent>
  </w:sdt>
  <w:p w14:paraId="6D2F1739" w14:textId="77777777" w:rsidR="001B17E1" w:rsidRDefault="001B17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E4B8" w14:textId="77777777" w:rsidR="00383EC6" w:rsidRDefault="000B6AA3">
      <w:pPr>
        <w:spacing w:after="0" w:line="240" w:lineRule="auto"/>
      </w:pPr>
      <w:r>
        <w:separator/>
      </w:r>
    </w:p>
  </w:footnote>
  <w:footnote w:type="continuationSeparator" w:id="0">
    <w:p w14:paraId="698E440F" w14:textId="77777777" w:rsidR="00383EC6" w:rsidRDefault="000B6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FB4"/>
    <w:multiLevelType w:val="multilevel"/>
    <w:tmpl w:val="4692D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C4810"/>
    <w:multiLevelType w:val="multilevel"/>
    <w:tmpl w:val="BE32323C"/>
    <w:lvl w:ilvl="0">
      <w:start w:val="1"/>
      <w:numFmt w:val="bullet"/>
      <w:lvlText w:val=""/>
      <w:lvlJc w:val="left"/>
      <w:pPr>
        <w:ind w:left="785" w:hanging="360"/>
      </w:pPr>
      <w:rPr>
        <w:rFonts w:ascii="Wingdings" w:hAnsi="Wingdings" w:cs="Wingdings" w:hint="default"/>
      </w:rPr>
    </w:lvl>
    <w:lvl w:ilvl="1">
      <w:start w:val="1"/>
      <w:numFmt w:val="bullet"/>
      <w:lvlText w:val="•"/>
      <w:lvlJc w:val="left"/>
      <w:pPr>
        <w:ind w:left="1790" w:hanging="645"/>
      </w:pPr>
      <w:rPr>
        <w:rFonts w:ascii="Garamond" w:hAnsi="Garamond" w:cs="Garamond"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2" w15:restartNumberingAfterBreak="0">
    <w:nsid w:val="25EE5FE5"/>
    <w:multiLevelType w:val="multilevel"/>
    <w:tmpl w:val="2F22AC92"/>
    <w:lvl w:ilvl="0">
      <w:start w:val="1"/>
      <w:numFmt w:val="upperLetter"/>
      <w:lvlText w:val="%1."/>
      <w:lvlJc w:val="left"/>
      <w:pPr>
        <w:ind w:left="720" w:hanging="360"/>
      </w:pPr>
      <w:rPr>
        <w:rFonts w:ascii="Garamond" w:hAnsi="Garamond"/>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47003F"/>
    <w:multiLevelType w:val="multilevel"/>
    <w:tmpl w:val="4578994E"/>
    <w:lvl w:ilvl="0">
      <w:start w:val="1"/>
      <w:numFmt w:val="bullet"/>
      <w:lvlText w:val="-"/>
      <w:lvlJc w:val="left"/>
      <w:pPr>
        <w:ind w:left="720" w:hanging="360"/>
      </w:pPr>
      <w:rPr>
        <w:rFonts w:ascii="Garamond" w:hAnsi="Garamond" w:cs="Tahoma"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73A4728"/>
    <w:multiLevelType w:val="multilevel"/>
    <w:tmpl w:val="3054879E"/>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583237E7"/>
    <w:multiLevelType w:val="multilevel"/>
    <w:tmpl w:val="A0682BEE"/>
    <w:lvl w:ilvl="0">
      <w:start w:val="1"/>
      <w:numFmt w:val="bullet"/>
      <w:lvlText w:val=""/>
      <w:lvlJc w:val="left"/>
      <w:pPr>
        <w:ind w:left="785" w:hanging="360"/>
      </w:pPr>
      <w:rPr>
        <w:rFonts w:ascii="Wingdings" w:hAnsi="Wingdings" w:cs="Wingdings" w:hint="default"/>
        <w:sz w:val="24"/>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6" w15:restartNumberingAfterBreak="0">
    <w:nsid w:val="5E301C8E"/>
    <w:multiLevelType w:val="multilevel"/>
    <w:tmpl w:val="4B069BBA"/>
    <w:lvl w:ilvl="0">
      <w:start w:val="1"/>
      <w:numFmt w:val="bullet"/>
      <w:lvlText w:val=""/>
      <w:lvlJc w:val="left"/>
      <w:pPr>
        <w:ind w:left="1440" w:hanging="360"/>
      </w:pPr>
      <w:rPr>
        <w:rFonts w:ascii="Wingdings" w:hAnsi="Wingdings" w:cs="Wingdings"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68961971"/>
    <w:multiLevelType w:val="multilevel"/>
    <w:tmpl w:val="65503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86474F"/>
    <w:multiLevelType w:val="multilevel"/>
    <w:tmpl w:val="C59207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536509"/>
    <w:multiLevelType w:val="multilevel"/>
    <w:tmpl w:val="CB783E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BBD4592"/>
    <w:multiLevelType w:val="multilevel"/>
    <w:tmpl w:val="6204968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4017310">
    <w:abstractNumId w:val="10"/>
  </w:num>
  <w:num w:numId="2" w16cid:durableId="1991325087">
    <w:abstractNumId w:val="0"/>
  </w:num>
  <w:num w:numId="3" w16cid:durableId="315112447">
    <w:abstractNumId w:val="4"/>
  </w:num>
  <w:num w:numId="4" w16cid:durableId="1069425449">
    <w:abstractNumId w:val="6"/>
  </w:num>
  <w:num w:numId="5" w16cid:durableId="148593832">
    <w:abstractNumId w:val="5"/>
  </w:num>
  <w:num w:numId="6" w16cid:durableId="1953245331">
    <w:abstractNumId w:val="1"/>
  </w:num>
  <w:num w:numId="7" w16cid:durableId="1842506739">
    <w:abstractNumId w:val="8"/>
  </w:num>
  <w:num w:numId="8" w16cid:durableId="1271665530">
    <w:abstractNumId w:val="7"/>
  </w:num>
  <w:num w:numId="9" w16cid:durableId="1065492980">
    <w:abstractNumId w:val="3"/>
  </w:num>
  <w:num w:numId="10" w16cid:durableId="875704305">
    <w:abstractNumId w:val="2"/>
  </w:num>
  <w:num w:numId="11" w16cid:durableId="129908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E1"/>
    <w:rsid w:val="000471A8"/>
    <w:rsid w:val="00094ABC"/>
    <w:rsid w:val="000B6AA3"/>
    <w:rsid w:val="000C6486"/>
    <w:rsid w:val="00140E36"/>
    <w:rsid w:val="00192C6D"/>
    <w:rsid w:val="001B17E1"/>
    <w:rsid w:val="002E7FEE"/>
    <w:rsid w:val="0031380B"/>
    <w:rsid w:val="00383EC6"/>
    <w:rsid w:val="003C1E66"/>
    <w:rsid w:val="0046218D"/>
    <w:rsid w:val="004B57B4"/>
    <w:rsid w:val="004E01FA"/>
    <w:rsid w:val="0050132A"/>
    <w:rsid w:val="00565FCD"/>
    <w:rsid w:val="005811FF"/>
    <w:rsid w:val="006106AF"/>
    <w:rsid w:val="00721807"/>
    <w:rsid w:val="00787AB9"/>
    <w:rsid w:val="007F2D01"/>
    <w:rsid w:val="009C17AF"/>
    <w:rsid w:val="009D58E9"/>
    <w:rsid w:val="00A72F40"/>
    <w:rsid w:val="00A82792"/>
    <w:rsid w:val="00AE05DA"/>
    <w:rsid w:val="00B00058"/>
    <w:rsid w:val="00BB02A1"/>
    <w:rsid w:val="00BE00E2"/>
    <w:rsid w:val="00C777E9"/>
    <w:rsid w:val="00DD51CD"/>
    <w:rsid w:val="00FC28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6076"/>
  <w15:docId w15:val="{F1FB141F-9F98-416D-B383-500B00F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A4729"/>
    <w:rPr>
      <w:color w:val="0000FF" w:themeColor="hyperlink"/>
      <w:u w:val="single"/>
    </w:rPr>
  </w:style>
  <w:style w:type="character" w:customStyle="1" w:styleId="MappadocumentoCarattere">
    <w:name w:val="Mappa documento Carattere"/>
    <w:basedOn w:val="Carpredefinitoparagrafo"/>
    <w:link w:val="Mappadocumento"/>
    <w:uiPriority w:val="99"/>
    <w:semiHidden/>
    <w:qFormat/>
    <w:rsid w:val="00764B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AB0685"/>
    <w:rPr>
      <w:rFonts w:ascii="Segoe UI" w:hAnsi="Segoe UI" w:cs="Segoe UI"/>
      <w:sz w:val="18"/>
      <w:szCs w:val="18"/>
    </w:rPr>
  </w:style>
  <w:style w:type="character" w:styleId="Numeroriga">
    <w:name w:val="line number"/>
    <w:basedOn w:val="Carpredefinitoparagrafo"/>
    <w:uiPriority w:val="99"/>
    <w:semiHidden/>
    <w:unhideWhenUsed/>
    <w:qFormat/>
    <w:rsid w:val="000A3EAF"/>
  </w:style>
  <w:style w:type="character" w:customStyle="1" w:styleId="IntestazioneCarattere">
    <w:name w:val="Intestazione Carattere"/>
    <w:basedOn w:val="Carpredefinitoparagrafo"/>
    <w:link w:val="Intestazione"/>
    <w:uiPriority w:val="99"/>
    <w:qFormat/>
    <w:rsid w:val="000A3EAF"/>
  </w:style>
  <w:style w:type="character" w:customStyle="1" w:styleId="PidipaginaCarattere">
    <w:name w:val="Piè di pagina Carattere"/>
    <w:basedOn w:val="Carpredefinitoparagrafo"/>
    <w:link w:val="Pidipagina"/>
    <w:uiPriority w:val="99"/>
    <w:qFormat/>
    <w:rsid w:val="000A3EAF"/>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b/>
    </w:rPr>
  </w:style>
  <w:style w:type="character" w:customStyle="1" w:styleId="ListLabel59">
    <w:name w:val="ListLabel 59"/>
    <w:qFormat/>
    <w:rPr>
      <w:rFonts w:eastAsia="Calibri"/>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b/>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ascii="Garamond" w:eastAsia="Segoe UI" w:hAnsi="Garamond" w:cs="Tahoma"/>
      <w:sz w:val="24"/>
    </w:rPr>
  </w:style>
  <w:style w:type="character" w:customStyle="1" w:styleId="ListLabel68">
    <w:name w:val="ListLabel 68"/>
    <w:qFormat/>
    <w:rPr>
      <w:rFonts w:cs="Courier New"/>
      <w:sz w:val="24"/>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ascii="Garamond" w:hAnsi="Garamond"/>
      <w:b/>
      <w:bCs/>
      <w:sz w:val="24"/>
    </w:rPr>
  </w:style>
  <w:style w:type="character" w:customStyle="1" w:styleId="ListLabel72">
    <w:name w:val="ListLabel 72"/>
    <w:qFormat/>
    <w:rPr>
      <w:rFonts w:ascii="Garamond" w:hAnsi="Garamond"/>
      <w:sz w:val="24"/>
      <w:szCs w:val="24"/>
    </w:rPr>
  </w:style>
  <w:style w:type="character" w:customStyle="1" w:styleId="ListLabel73">
    <w:name w:val="ListLabel 73"/>
    <w:qFormat/>
    <w:rPr>
      <w:rFonts w:ascii="Garamond" w:hAnsi="Garamond"/>
      <w:b/>
      <w:sz w:val="24"/>
      <w:szCs w:val="24"/>
    </w:rPr>
  </w:style>
  <w:style w:type="character" w:customStyle="1" w:styleId="ListLabel74">
    <w:name w:val="ListLabel 74"/>
    <w:qFormat/>
  </w:style>
  <w:style w:type="character" w:customStyle="1" w:styleId="ListLabel75">
    <w:name w:val="ListLabel 75"/>
    <w:qFormat/>
    <w:rPr>
      <w:rFonts w:ascii="Garamond" w:hAnsi="Garamond" w:cs="Wingdings"/>
      <w:sz w:val="24"/>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Garamond" w:hAnsi="Garamond" w:cs="Wingdings"/>
      <w:sz w:val="24"/>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ascii="Garamond" w:hAnsi="Garamond" w:cs="Wingdings"/>
      <w:sz w:val="24"/>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Garamond" w:hAnsi="Garamond" w:cs="Symbol"/>
      <w:sz w:val="24"/>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aramond" w:hAnsi="Garamond" w:cs="Tahoma"/>
      <w:sz w:val="24"/>
    </w:rPr>
  </w:style>
  <w:style w:type="character" w:customStyle="1" w:styleId="ListLabel121">
    <w:name w:val="ListLabel 121"/>
    <w:qFormat/>
    <w:rPr>
      <w:rFonts w:cs="Courier New"/>
      <w:sz w:val="24"/>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Garamond" w:hAnsi="Garamond"/>
      <w:b/>
      <w:bCs/>
      <w:sz w:val="24"/>
    </w:rPr>
  </w:style>
  <w:style w:type="character" w:customStyle="1" w:styleId="ListLabel130">
    <w:name w:val="ListLabel 130"/>
    <w:qFormat/>
    <w:rPr>
      <w:rFonts w:ascii="Garamond" w:hAnsi="Garamond"/>
      <w:sz w:val="24"/>
      <w:szCs w:val="24"/>
    </w:rPr>
  </w:style>
  <w:style w:type="character" w:customStyle="1" w:styleId="ListLabel131">
    <w:name w:val="ListLabel 131"/>
    <w:qFormat/>
    <w:rPr>
      <w:rFonts w:ascii="Garamond" w:hAnsi="Garamond"/>
      <w:b/>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qFormat/>
    <w:rsid w:val="004357A7"/>
    <w:pPr>
      <w:ind w:left="720"/>
      <w:contextualSpacing/>
    </w:pPr>
  </w:style>
  <w:style w:type="paragraph" w:styleId="Mappadocumento">
    <w:name w:val="Document Map"/>
    <w:basedOn w:val="Normale"/>
    <w:link w:val="MappadocumentoCarattere"/>
    <w:uiPriority w:val="99"/>
    <w:semiHidden/>
    <w:unhideWhenUsed/>
    <w:qFormat/>
    <w:rsid w:val="00764B2B"/>
    <w:pPr>
      <w:spacing w:after="0" w:line="240" w:lineRule="auto"/>
    </w:pPr>
    <w:rPr>
      <w:rFonts w:ascii="Tahoma" w:hAnsi="Tahoma" w:cs="Tahoma"/>
      <w:sz w:val="16"/>
      <w:szCs w:val="16"/>
    </w:rPr>
  </w:style>
  <w:style w:type="paragraph" w:customStyle="1" w:styleId="Default">
    <w:name w:val="Default"/>
    <w:qFormat/>
    <w:rsid w:val="00F84DB3"/>
    <w:rPr>
      <w:rFonts w:ascii="Arial" w:hAnsi="Arial" w:cs="Arial"/>
      <w:color w:val="000000"/>
      <w:sz w:val="24"/>
      <w:szCs w:val="24"/>
    </w:rPr>
  </w:style>
  <w:style w:type="paragraph" w:styleId="Testofumetto">
    <w:name w:val="Balloon Text"/>
    <w:basedOn w:val="Normale"/>
    <w:link w:val="TestofumettoCarattere"/>
    <w:uiPriority w:val="99"/>
    <w:semiHidden/>
    <w:unhideWhenUsed/>
    <w:qFormat/>
    <w:rsid w:val="00AB0685"/>
    <w:pPr>
      <w:spacing w:after="0" w:line="240" w:lineRule="auto"/>
    </w:pPr>
    <w:rPr>
      <w:rFonts w:ascii="Segoe UI" w:hAnsi="Segoe UI" w:cs="Segoe UI"/>
      <w:sz w:val="18"/>
      <w:szCs w:val="18"/>
    </w:rPr>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paragraph" w:customStyle="1" w:styleId="xmsonormal">
    <w:name w:val="x_msonormal"/>
    <w:basedOn w:val="Normale"/>
    <w:qFormat/>
    <w:rsid w:val="002C3F85"/>
    <w:pPr>
      <w:suppressAutoHyphens/>
      <w:spacing w:before="280" w:after="280" w:line="240" w:lineRule="auto"/>
      <w:textAlignment w:val="baseline"/>
    </w:pPr>
    <w:rPr>
      <w:rFonts w:ascii="Times New Roman" w:eastAsia="Times New Roman" w:hAnsi="Times New Roman" w:cs="Times New Roman"/>
      <w:kern w:val="2"/>
      <w:sz w:val="24"/>
      <w:szCs w:val="24"/>
    </w:rPr>
  </w:style>
  <w:style w:type="paragraph" w:customStyle="1" w:styleId="Standard">
    <w:name w:val="Standard"/>
    <w:qFormat/>
    <w:rsid w:val="00790962"/>
    <w:pPr>
      <w:suppressAutoHyphens/>
      <w:textAlignment w:val="baseline"/>
    </w:pPr>
    <w:rPr>
      <w:rFonts w:eastAsia="Segoe UI" w:cs="Tahoma"/>
      <w:kern w:val="2"/>
      <w:sz w:val="22"/>
    </w:rPr>
  </w:style>
  <w:style w:type="paragraph" w:styleId="NormaleWeb">
    <w:name w:val="Normal (Web)"/>
    <w:basedOn w:val="Normale"/>
    <w:uiPriority w:val="99"/>
    <w:semiHidden/>
    <w:unhideWhenUsed/>
    <w:qFormat/>
    <w:rsid w:val="00767518"/>
    <w:pPr>
      <w:spacing w:beforeAutospacing="1"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qFormat/>
    <w:rsid w:val="007A3821"/>
    <w:pPr>
      <w:spacing w:beforeAutospacing="1"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432C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uiPriority w:val="59"/>
    <w:rsid w:val="00675C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5268</Words>
  <Characters>30032</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ffurtak</dc:creator>
  <dc:description/>
  <cp:lastModifiedBy>Elena Longo</cp:lastModifiedBy>
  <cp:revision>10</cp:revision>
  <cp:lastPrinted>2023-02-20T09:32:00Z</cp:lastPrinted>
  <dcterms:created xsi:type="dcterms:W3CDTF">2022-12-19T09:17:00Z</dcterms:created>
  <dcterms:modified xsi:type="dcterms:W3CDTF">2023-06-01T07:40:00Z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AMES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