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 xml:space="preserve">AMES </w:t>
      </w:r>
      <w:proofErr w:type="spellStart"/>
      <w:r>
        <w:rPr>
          <w:rFonts w:asciiTheme="majorHAnsi" w:hAnsiTheme="majorHAnsi"/>
        </w:rPr>
        <w:t>SpA</w:t>
      </w:r>
      <w:proofErr w:type="spellEnd"/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9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034F33">
        <w:rPr>
          <w:rFonts w:asciiTheme="majorHAnsi" w:hAnsiTheme="majorHAnsi"/>
        </w:rPr>
        <w:t xml:space="preserve"> </w:t>
      </w:r>
      <w:r w:rsidR="007B6E86">
        <w:rPr>
          <w:rFonts w:asciiTheme="majorHAnsi" w:hAnsiTheme="majorHAnsi"/>
        </w:rPr>
        <w:t xml:space="preserve">Dott. </w:t>
      </w:r>
      <w:bookmarkStart w:id="0" w:name="_GoBack"/>
      <w:bookmarkEnd w:id="0"/>
      <w:r w:rsidR="00034F33">
        <w:rPr>
          <w:rFonts w:asciiTheme="majorHAnsi" w:hAnsiTheme="majorHAnsi"/>
        </w:rPr>
        <w:t xml:space="preserve">Gino </w:t>
      </w:r>
      <w:proofErr w:type="spellStart"/>
      <w:r w:rsidR="00034F33">
        <w:rPr>
          <w:rFonts w:asciiTheme="majorHAnsi" w:hAnsiTheme="majorHAnsi"/>
        </w:rPr>
        <w:t>Chioetto</w:t>
      </w:r>
      <w:proofErr w:type="spellEnd"/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36680A" w:rsidRDefault="008F0816" w:rsidP="00F746C3">
      <w:pPr>
        <w:rPr>
          <w:rFonts w:asciiTheme="majorHAnsi" w:hAnsiTheme="majorHAnsi" w:cs="Leelawadee"/>
          <w:b/>
          <w:color w:val="000000"/>
        </w:rPr>
      </w:pPr>
      <w:r w:rsidRPr="008F0816">
        <w:rPr>
          <w:rFonts w:asciiTheme="majorHAnsi" w:hAnsiTheme="majorHAnsi" w:cs="Leelawadee"/>
          <w:b/>
          <w:bCs/>
          <w:color w:val="000000"/>
        </w:rPr>
        <w:t>AFFIDAMENTO DEL SERVIZIO DI RICERCA E SELEZIONE DI PERSONALE QUALIFICATO PER L’ASSUNZIONE DI N. 1 “IMPIEGATO COMMERCIALE, MARKETING, COMUNICAZIONE”</w:t>
      </w:r>
    </w:p>
    <w:p w:rsidR="00F746C3" w:rsidRPr="008F0816" w:rsidRDefault="00BF357C" w:rsidP="00F746C3">
      <w:pPr>
        <w:rPr>
          <w:rFonts w:asciiTheme="majorHAnsi" w:hAnsiTheme="majorHAnsi" w:cs="Leelawadee"/>
          <w:b/>
          <w:color w:val="000000"/>
        </w:rPr>
      </w:pPr>
      <w:r w:rsidRPr="008F0816">
        <w:rPr>
          <w:rFonts w:asciiTheme="majorHAnsi" w:hAnsiTheme="majorHAnsi" w:cs="Leelawadee"/>
          <w:b/>
          <w:color w:val="000000"/>
        </w:rPr>
        <w:t xml:space="preserve">CIG </w:t>
      </w:r>
      <w:r w:rsidR="008F0816" w:rsidRPr="008F0816">
        <w:rPr>
          <w:rFonts w:ascii="Cambria" w:eastAsia="SimSun" w:hAnsi="Cambria" w:cs="Arial"/>
          <w:b/>
          <w:kern w:val="1"/>
          <w:lang w:eastAsia="ar-SA"/>
        </w:rPr>
        <w:t>ZE82856197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4D29C4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Affidamento diretto</w:t>
      </w:r>
    </w:p>
    <w:p w:rsidR="00F746C3" w:rsidRPr="007C5877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2977"/>
      </w:tblGrid>
      <w:tr w:rsidR="00320256" w:rsidRPr="003E4C08" w:rsidTr="008F0816">
        <w:trPr>
          <w:trHeight w:val="218"/>
        </w:trPr>
        <w:tc>
          <w:tcPr>
            <w:tcW w:w="6487" w:type="dxa"/>
          </w:tcPr>
          <w:p w:rsidR="00AE644A" w:rsidRPr="00FB6CC2" w:rsidRDefault="00AE644A" w:rsidP="000E4DF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2977" w:type="dxa"/>
          </w:tcPr>
          <w:p w:rsidR="00AE644A" w:rsidRPr="00FB6CC2" w:rsidRDefault="00AE644A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320256" w:rsidRPr="003E4C08" w:rsidTr="008F0816">
        <w:trPr>
          <w:trHeight w:val="218"/>
        </w:trPr>
        <w:tc>
          <w:tcPr>
            <w:tcW w:w="6487" w:type="dxa"/>
          </w:tcPr>
          <w:p w:rsidR="00BF357C" w:rsidRPr="00AE644A" w:rsidRDefault="008F0816" w:rsidP="00A10F30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RUN4JOB S.R.L.</w:t>
            </w:r>
          </w:p>
        </w:tc>
        <w:tc>
          <w:tcPr>
            <w:tcW w:w="2977" w:type="dxa"/>
            <w:vAlign w:val="center"/>
          </w:tcPr>
          <w:p w:rsidR="00BF357C" w:rsidRPr="00AE644A" w:rsidRDefault="008F0816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01797810932</w:t>
            </w:r>
          </w:p>
        </w:tc>
      </w:tr>
      <w:tr w:rsidR="00320256" w:rsidRPr="003E4C08" w:rsidTr="008F0816">
        <w:trPr>
          <w:trHeight w:val="208"/>
        </w:trPr>
        <w:tc>
          <w:tcPr>
            <w:tcW w:w="6487" w:type="dxa"/>
          </w:tcPr>
          <w:p w:rsidR="00AE644A" w:rsidRPr="00AE644A" w:rsidRDefault="008F0816" w:rsidP="008F081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GI GROUP SPA</w:t>
            </w:r>
          </w:p>
        </w:tc>
        <w:tc>
          <w:tcPr>
            <w:tcW w:w="2977" w:type="dxa"/>
          </w:tcPr>
          <w:p w:rsidR="00AE644A" w:rsidRPr="00AE644A" w:rsidRDefault="008F0816" w:rsidP="000E4DF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11629770154</w:t>
            </w: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320256" w:rsidRDefault="00320256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2977"/>
      </w:tblGrid>
      <w:tr w:rsidR="00BF357C" w:rsidRPr="003E4C08" w:rsidTr="008F0816">
        <w:tc>
          <w:tcPr>
            <w:tcW w:w="6487" w:type="dxa"/>
          </w:tcPr>
          <w:p w:rsidR="00BF357C" w:rsidRPr="00FB6CC2" w:rsidRDefault="00BF357C" w:rsidP="00A10F30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2977" w:type="dxa"/>
          </w:tcPr>
          <w:p w:rsidR="00BF357C" w:rsidRPr="00FB6CC2" w:rsidRDefault="00BF357C" w:rsidP="00A10F30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8F0816" w:rsidRPr="003E4C08" w:rsidTr="008F0816">
        <w:tc>
          <w:tcPr>
            <w:tcW w:w="6487" w:type="dxa"/>
          </w:tcPr>
          <w:p w:rsidR="008F0816" w:rsidRPr="00AE644A" w:rsidRDefault="008F0816" w:rsidP="00235D9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RUN4JOB S.R.L.</w:t>
            </w:r>
          </w:p>
        </w:tc>
        <w:tc>
          <w:tcPr>
            <w:tcW w:w="2977" w:type="dxa"/>
            <w:vAlign w:val="center"/>
          </w:tcPr>
          <w:p w:rsidR="008F0816" w:rsidRPr="00AE644A" w:rsidRDefault="008F0816" w:rsidP="00235D9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01797810932</w:t>
            </w: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10"/>
      <w:footerReference w:type="default" r:id="rId11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7C" w:rsidRDefault="008D337C" w:rsidP="009805A0">
      <w:r>
        <w:separator/>
      </w:r>
    </w:p>
  </w:endnote>
  <w:endnote w:type="continuationSeparator" w:id="0">
    <w:p w:rsidR="008D337C" w:rsidRDefault="008D337C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EF" w:rsidRDefault="000F53BB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E86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 w:rsidR="007B6E8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SpA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</w:t>
                </w:r>
              </w:p>
              <w:p w:rsidR="001601E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 w:rsidR="001601EF"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0A385F" w:rsidRPr="000A385F" w:rsidRDefault="000A385F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ames.ve@amesvenezia.itCod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0A385F" w:rsidRDefault="000A385F"/>
            </w:txbxContent>
          </v:textbox>
        </v:shape>
      </w:pict>
    </w:r>
  </w:p>
  <w:p w:rsidR="000A385F" w:rsidRDefault="007B6E86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2051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130AE4" w:rsidRPr="000F53BB" w:rsidRDefault="00130AE4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7C" w:rsidRDefault="008D337C" w:rsidP="009805A0">
      <w:r>
        <w:separator/>
      </w:r>
    </w:p>
  </w:footnote>
  <w:footnote w:type="continuationSeparator" w:id="0">
    <w:p w:rsidR="008D337C" w:rsidRDefault="008D337C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AE4" w:rsidRDefault="006870E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  <w:r w:rsidR="00130AE4">
      <w:tab/>
    </w:r>
  </w:p>
  <w:p w:rsidR="00130AE4" w:rsidRDefault="00130AE4" w:rsidP="006870E6">
    <w:pPr>
      <w:pStyle w:val="Intestazione"/>
      <w:jc w:val="right"/>
    </w:pPr>
  </w:p>
  <w:p w:rsidR="00130AE4" w:rsidRDefault="00130AE4" w:rsidP="00130AE4">
    <w:pPr>
      <w:pStyle w:val="Intestazione"/>
    </w:pPr>
  </w:p>
  <w:p w:rsidR="00130AE4" w:rsidRDefault="00130AE4" w:rsidP="00130A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5A0"/>
    <w:rsid w:val="000276E3"/>
    <w:rsid w:val="00034F33"/>
    <w:rsid w:val="000834E1"/>
    <w:rsid w:val="000A385F"/>
    <w:rsid w:val="000F53BB"/>
    <w:rsid w:val="00130AE4"/>
    <w:rsid w:val="001601EF"/>
    <w:rsid w:val="00185290"/>
    <w:rsid w:val="002422CB"/>
    <w:rsid w:val="002D7579"/>
    <w:rsid w:val="002E40A8"/>
    <w:rsid w:val="00320256"/>
    <w:rsid w:val="0032052C"/>
    <w:rsid w:val="0036680A"/>
    <w:rsid w:val="003B105D"/>
    <w:rsid w:val="003E4C08"/>
    <w:rsid w:val="00422E87"/>
    <w:rsid w:val="004908AC"/>
    <w:rsid w:val="004C75C7"/>
    <w:rsid w:val="004D29C4"/>
    <w:rsid w:val="004F19FF"/>
    <w:rsid w:val="00502AA5"/>
    <w:rsid w:val="00614A07"/>
    <w:rsid w:val="006870E6"/>
    <w:rsid w:val="006D4EDB"/>
    <w:rsid w:val="007572C0"/>
    <w:rsid w:val="00757904"/>
    <w:rsid w:val="007B6E86"/>
    <w:rsid w:val="007C5877"/>
    <w:rsid w:val="00806B52"/>
    <w:rsid w:val="00867EA5"/>
    <w:rsid w:val="008D337C"/>
    <w:rsid w:val="008F0816"/>
    <w:rsid w:val="009805A0"/>
    <w:rsid w:val="009C4BBA"/>
    <w:rsid w:val="00A73930"/>
    <w:rsid w:val="00A82E9F"/>
    <w:rsid w:val="00AE644A"/>
    <w:rsid w:val="00B757A7"/>
    <w:rsid w:val="00B81684"/>
    <w:rsid w:val="00BA4CE7"/>
    <w:rsid w:val="00BF127A"/>
    <w:rsid w:val="00BF357C"/>
    <w:rsid w:val="00C03ECB"/>
    <w:rsid w:val="00CA67D6"/>
    <w:rsid w:val="00CD54DD"/>
    <w:rsid w:val="00D544AC"/>
    <w:rsid w:val="00D57F03"/>
    <w:rsid w:val="00EA2C24"/>
    <w:rsid w:val="00F746C3"/>
    <w:rsid w:val="00FA0380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es.pec@assofarm.postecert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FE35-DE31-4FF2-9DC1-59CEAC24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Debora Di Paola</cp:lastModifiedBy>
  <cp:revision>15</cp:revision>
  <cp:lastPrinted>2013-10-28T14:22:00Z</cp:lastPrinted>
  <dcterms:created xsi:type="dcterms:W3CDTF">2017-08-07T07:27:00Z</dcterms:created>
  <dcterms:modified xsi:type="dcterms:W3CDTF">2019-05-28T10:42:00Z</dcterms:modified>
</cp:coreProperties>
</file>