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33" w:rsidRPr="00551A15" w:rsidRDefault="00551A15" w:rsidP="00551A15">
      <w:pPr>
        <w:spacing w:after="0"/>
        <w:ind w:left="284" w:hanging="284"/>
        <w:jc w:val="center"/>
        <w:rPr>
          <w:rFonts w:asciiTheme="majorHAnsi" w:hAnsiTheme="majorHAnsi"/>
          <w:b/>
        </w:rPr>
      </w:pPr>
      <w:r w:rsidRPr="00551A15">
        <w:rPr>
          <w:rFonts w:asciiTheme="majorHAnsi" w:hAnsiTheme="majorHAnsi"/>
          <w:b/>
        </w:rPr>
        <w:t>MODALITA’ PER L’ACQUISIZI</w:t>
      </w:r>
      <w:r w:rsidR="00774C62">
        <w:rPr>
          <w:rFonts w:asciiTheme="majorHAnsi" w:hAnsiTheme="majorHAnsi"/>
          <w:b/>
        </w:rPr>
        <w:t>O</w:t>
      </w:r>
      <w:r w:rsidRPr="00551A15">
        <w:rPr>
          <w:rFonts w:asciiTheme="majorHAnsi" w:hAnsiTheme="majorHAnsi"/>
          <w:b/>
        </w:rPr>
        <w:t>NE D’UFFICIO DEI DATI</w:t>
      </w:r>
    </w:p>
    <w:p w:rsidR="00551A15" w:rsidRPr="00774C62" w:rsidRDefault="00551A15" w:rsidP="00551A15">
      <w:pPr>
        <w:ind w:left="284" w:hanging="284"/>
        <w:jc w:val="center"/>
        <w:rPr>
          <w:rFonts w:asciiTheme="majorHAnsi" w:hAnsiTheme="majorHAnsi"/>
          <w:lang w:val="en-US"/>
        </w:rPr>
      </w:pPr>
      <w:r w:rsidRPr="00774C62">
        <w:rPr>
          <w:rFonts w:asciiTheme="majorHAnsi" w:hAnsiTheme="majorHAnsi"/>
          <w:lang w:val="en-US"/>
        </w:rPr>
        <w:t>Art. 35, comma 3, D.Lgs. n. 33/2013</w:t>
      </w:r>
      <w:bookmarkStart w:id="0" w:name="_GoBack"/>
      <w:bookmarkEnd w:id="0"/>
    </w:p>
    <w:p w:rsidR="00551A15" w:rsidRPr="00774C62" w:rsidRDefault="00551A15" w:rsidP="00551A15">
      <w:pPr>
        <w:ind w:left="284" w:hanging="284"/>
        <w:jc w:val="center"/>
        <w:rPr>
          <w:rFonts w:asciiTheme="majorHAnsi" w:hAnsiTheme="majorHAnsi"/>
          <w:lang w:val="en-US"/>
        </w:rPr>
      </w:pPr>
    </w:p>
    <w:p w:rsidR="00551A15" w:rsidRDefault="00551A15" w:rsidP="00551A15">
      <w:pPr>
        <w:ind w:left="284" w:right="28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Per lo svolgimento dell’attività istruttoria di competenza, ai fini dell’acquisizione d’ufficio dei dati l’Unità </w:t>
      </w:r>
      <w:r w:rsidR="00CA4892">
        <w:rPr>
          <w:rFonts w:asciiTheme="majorHAnsi" w:hAnsiTheme="majorHAnsi"/>
        </w:rPr>
        <w:t xml:space="preserve">Affari Generali </w:t>
      </w:r>
      <w:r>
        <w:rPr>
          <w:rFonts w:asciiTheme="majorHAnsi" w:hAnsiTheme="majorHAnsi"/>
        </w:rPr>
        <w:t>può richiedere informazioni alle seguenti banche dati:</w:t>
      </w:r>
    </w:p>
    <w:p w:rsidR="00790606" w:rsidRPr="00551A15" w:rsidRDefault="00790606" w:rsidP="00551A15">
      <w:pPr>
        <w:ind w:left="284" w:right="282"/>
        <w:jc w:val="both"/>
        <w:rPr>
          <w:rFonts w:asciiTheme="majorHAnsi" w:hAnsiTheme="majorHAnsi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51A15" w:rsidTr="00790606">
        <w:trPr>
          <w:trHeight w:val="879"/>
          <w:tblHeader/>
        </w:trPr>
        <w:tc>
          <w:tcPr>
            <w:tcW w:w="3259" w:type="dxa"/>
            <w:shd w:val="clear" w:color="auto" w:fill="0070C0"/>
            <w:vAlign w:val="center"/>
          </w:tcPr>
          <w:p w:rsidR="00551A15" w:rsidRPr="00551A15" w:rsidRDefault="00551A15" w:rsidP="00551A15">
            <w:pPr>
              <w:ind w:left="284" w:hanging="284"/>
              <w:jc w:val="center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ENTE</w:t>
            </w:r>
          </w:p>
        </w:tc>
        <w:tc>
          <w:tcPr>
            <w:tcW w:w="3259" w:type="dxa"/>
            <w:shd w:val="clear" w:color="auto" w:fill="0070C0"/>
            <w:vAlign w:val="center"/>
          </w:tcPr>
          <w:p w:rsidR="00551A15" w:rsidRPr="00551A15" w:rsidRDefault="00551A15" w:rsidP="00551A15">
            <w:pPr>
              <w:ind w:left="284" w:hanging="284"/>
              <w:jc w:val="center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BANCA DATI</w:t>
            </w:r>
          </w:p>
        </w:tc>
        <w:tc>
          <w:tcPr>
            <w:tcW w:w="3260" w:type="dxa"/>
            <w:shd w:val="clear" w:color="auto" w:fill="0070C0"/>
            <w:vAlign w:val="center"/>
          </w:tcPr>
          <w:p w:rsidR="00551A15" w:rsidRPr="00551A15" w:rsidRDefault="00551A15" w:rsidP="00551A15">
            <w:pPr>
              <w:ind w:left="284" w:hanging="284"/>
              <w:jc w:val="center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OGGETTO RICHIESTA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551A15" w:rsidP="00CA4892">
            <w:pPr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 xml:space="preserve">CCIAA </w:t>
            </w:r>
            <w:r w:rsidR="00CA4892">
              <w:rPr>
                <w:rFonts w:asciiTheme="majorHAnsi" w:hAnsiTheme="majorHAnsi"/>
              </w:rPr>
              <w:t>territorialmente competente</w:t>
            </w:r>
          </w:p>
        </w:tc>
        <w:tc>
          <w:tcPr>
            <w:tcW w:w="3259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Dati presenti nel Registro delle Imprese</w:t>
            </w:r>
          </w:p>
        </w:tc>
        <w:tc>
          <w:tcPr>
            <w:tcW w:w="3260" w:type="dxa"/>
            <w:vAlign w:val="center"/>
          </w:tcPr>
          <w:p w:rsidR="00CA4892" w:rsidRDefault="00CA4892" w:rsidP="00CA4892">
            <w:pPr>
              <w:ind w:left="3" w:hanging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Anagrafe delle sanzioni amministrative relative all’operatore economico.</w:t>
            </w:r>
          </w:p>
          <w:p w:rsidR="00551A15" w:rsidRDefault="00551A15" w:rsidP="00CA4892">
            <w:pPr>
              <w:ind w:left="3" w:hanging="3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 xml:space="preserve">Visura </w:t>
            </w:r>
            <w:r w:rsidR="00CA4892">
              <w:rPr>
                <w:rFonts w:asciiTheme="majorHAnsi" w:hAnsiTheme="majorHAnsi"/>
              </w:rPr>
              <w:t>del Registro delle imprese.</w:t>
            </w:r>
          </w:p>
          <w:p w:rsidR="00551A15" w:rsidRDefault="00551A15" w:rsidP="00CA4892">
            <w:pPr>
              <w:ind w:left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Bilanci </w:t>
            </w:r>
            <w:r w:rsidR="00CA4892">
              <w:rPr>
                <w:rFonts w:asciiTheme="majorHAnsi" w:hAnsiTheme="majorHAnsi"/>
              </w:rPr>
              <w:t xml:space="preserve">o </w:t>
            </w:r>
            <w:r>
              <w:rPr>
                <w:rFonts w:asciiTheme="majorHAnsi" w:hAnsiTheme="majorHAnsi"/>
              </w:rPr>
              <w:t xml:space="preserve">estratti </w:t>
            </w:r>
            <w:r w:rsidR="00CA4892">
              <w:rPr>
                <w:rFonts w:asciiTheme="majorHAnsi" w:hAnsiTheme="majorHAnsi"/>
              </w:rPr>
              <w:t>dell’operatore economico.</w:t>
            </w:r>
          </w:p>
          <w:p w:rsidR="00CA4892" w:rsidRPr="00551A15" w:rsidRDefault="00CA4892" w:rsidP="00CA4892">
            <w:pPr>
              <w:ind w:left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Fatturato globale e importo di servizi o forniture nel settore oggetto della gara, realizzati negli ultimi tre esercizi.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551A15" w:rsidP="00551A15">
            <w:pPr>
              <w:ind w:left="284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Agenzia delle Entrate</w:t>
            </w:r>
          </w:p>
        </w:tc>
        <w:tc>
          <w:tcPr>
            <w:tcW w:w="3259" w:type="dxa"/>
            <w:vAlign w:val="center"/>
          </w:tcPr>
          <w:p w:rsidR="00551A15" w:rsidRPr="00551A15" w:rsidRDefault="00551A15" w:rsidP="00551A15">
            <w:pPr>
              <w:ind w:left="2" w:hanging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Sistema informativo della Anagrafe tributaria</w:t>
            </w:r>
          </w:p>
        </w:tc>
        <w:tc>
          <w:tcPr>
            <w:tcW w:w="3260" w:type="dxa"/>
            <w:vAlign w:val="center"/>
          </w:tcPr>
          <w:p w:rsidR="00551A15" w:rsidRPr="00551A15" w:rsidRDefault="00CA4892" w:rsidP="00CA4892">
            <w:pPr>
              <w:ind w:left="3" w:hanging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Certificazione di regolarità fiscale</w:t>
            </w:r>
          </w:p>
        </w:tc>
      </w:tr>
      <w:tr w:rsidR="00CA4892" w:rsidTr="008D47AB">
        <w:trPr>
          <w:trHeight w:val="774"/>
        </w:trPr>
        <w:tc>
          <w:tcPr>
            <w:tcW w:w="3259" w:type="dxa"/>
            <w:vAlign w:val="center"/>
          </w:tcPr>
          <w:p w:rsidR="00CA4892" w:rsidRDefault="00CA4892" w:rsidP="00551A15">
            <w:pPr>
              <w:ind w:left="284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ANAC</w:t>
            </w:r>
          </w:p>
        </w:tc>
        <w:tc>
          <w:tcPr>
            <w:tcW w:w="3259" w:type="dxa"/>
            <w:vAlign w:val="center"/>
          </w:tcPr>
          <w:p w:rsidR="00CA4892" w:rsidRDefault="00CA4892" w:rsidP="00551A15">
            <w:pPr>
              <w:ind w:left="2" w:hanging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Banca Dati Nazionale dei Contratti Pubblici</w:t>
            </w:r>
          </w:p>
        </w:tc>
        <w:tc>
          <w:tcPr>
            <w:tcW w:w="3260" w:type="dxa"/>
            <w:vAlign w:val="center"/>
          </w:tcPr>
          <w:p w:rsidR="00CA4892" w:rsidRDefault="00CA4892" w:rsidP="00CA4892">
            <w:pPr>
              <w:ind w:left="3" w:hanging="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Casellario informatico relativamente ai requisiti e condizioni rilevanti di partecipazione a procedure di gara e per l’affidamento di subappalti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Prefettura provincia in cui ha sede l’operatore economico</w:t>
            </w:r>
          </w:p>
        </w:tc>
        <w:tc>
          <w:tcPr>
            <w:tcW w:w="3259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Banca dati nazionale unica della documentazione antimafia</w:t>
            </w:r>
          </w:p>
        </w:tc>
        <w:tc>
          <w:tcPr>
            <w:tcW w:w="3260" w:type="dxa"/>
            <w:vAlign w:val="center"/>
          </w:tcPr>
          <w:p w:rsidR="00CA4892" w:rsidRDefault="00551A15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Comunicazione </w:t>
            </w:r>
            <w:r w:rsidR="00CA4892">
              <w:rPr>
                <w:rFonts w:asciiTheme="majorHAnsi" w:hAnsiTheme="majorHAnsi"/>
              </w:rPr>
              <w:t>antimafia per appalti e subappalti di importo &gt; € 150.000 e fino a soglia comunitaria.</w:t>
            </w:r>
          </w:p>
          <w:p w:rsidR="00551A15" w:rsidRDefault="00CA4892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  <w:r w:rsidR="00551A15">
              <w:rPr>
                <w:rFonts w:asciiTheme="majorHAnsi" w:hAnsiTheme="majorHAnsi"/>
              </w:rPr>
              <w:t>nformazione antimafia</w:t>
            </w:r>
            <w:r w:rsidR="006F025B">
              <w:rPr>
                <w:rFonts w:asciiTheme="majorHAnsi" w:hAnsiTheme="majorHAnsi"/>
              </w:rPr>
              <w:t xml:space="preserve"> per appalti e subappalti di importo superiore alle soglie comunitarie</w:t>
            </w:r>
            <w:r w:rsidR="00551A15">
              <w:rPr>
                <w:rFonts w:asciiTheme="majorHAnsi" w:hAnsiTheme="majorHAnsi"/>
              </w:rPr>
              <w:t xml:space="preserve"> (D. Lgs. n. 159/2011)</w:t>
            </w:r>
          </w:p>
          <w:p w:rsidR="009A1B9A" w:rsidRPr="00551A15" w:rsidRDefault="009A1B9A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Elenco dei fornitori, prestatori di servizi ed esecutori di lavori </w:t>
            </w:r>
          </w:p>
        </w:tc>
      </w:tr>
      <w:tr w:rsidR="006F025B" w:rsidTr="008D47AB">
        <w:trPr>
          <w:trHeight w:val="774"/>
        </w:trPr>
        <w:tc>
          <w:tcPr>
            <w:tcW w:w="3259" w:type="dxa"/>
            <w:vAlign w:val="center"/>
          </w:tcPr>
          <w:p w:rsidR="006F025B" w:rsidRDefault="006F025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Ministero della Giustizia – Cancelleria Fallimentare del Tribunale in cui ha sede l’operatore economico</w:t>
            </w:r>
          </w:p>
        </w:tc>
        <w:tc>
          <w:tcPr>
            <w:tcW w:w="3259" w:type="dxa"/>
            <w:vAlign w:val="center"/>
          </w:tcPr>
          <w:p w:rsidR="006F025B" w:rsidRDefault="006F025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Cancelleria Fallimentare del Tribunale in cui ha sede l’operatore economico</w:t>
            </w:r>
          </w:p>
        </w:tc>
        <w:tc>
          <w:tcPr>
            <w:tcW w:w="3260" w:type="dxa"/>
            <w:vAlign w:val="center"/>
          </w:tcPr>
          <w:p w:rsidR="006F025B" w:rsidRDefault="006F025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Certificato di insussistenza di procedure concorsuali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INPS, INAIL, Cassa Edile</w:t>
            </w:r>
          </w:p>
        </w:tc>
        <w:tc>
          <w:tcPr>
            <w:tcW w:w="3259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Sportello Unico previdenziale on line</w:t>
            </w:r>
          </w:p>
        </w:tc>
        <w:tc>
          <w:tcPr>
            <w:tcW w:w="3260" w:type="dxa"/>
            <w:vAlign w:val="center"/>
          </w:tcPr>
          <w:p w:rsidR="00551A15" w:rsidRPr="00551A15" w:rsidRDefault="008D47A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DURC (Documento Unico di regolarità contributiva)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8D47A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INARCASSA o cassa di categoria del professionista</w:t>
            </w:r>
          </w:p>
        </w:tc>
        <w:tc>
          <w:tcPr>
            <w:tcW w:w="3259" w:type="dxa"/>
            <w:vAlign w:val="center"/>
          </w:tcPr>
          <w:p w:rsidR="00551A15" w:rsidRPr="00551A15" w:rsidRDefault="008D47A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Dati in possesso dell’ente indicato</w:t>
            </w:r>
          </w:p>
        </w:tc>
        <w:tc>
          <w:tcPr>
            <w:tcW w:w="3260" w:type="dxa"/>
            <w:vAlign w:val="center"/>
          </w:tcPr>
          <w:p w:rsidR="00551A15" w:rsidRPr="00551A15" w:rsidRDefault="008D47A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Regolarità contributiva del professionista</w:t>
            </w:r>
          </w:p>
        </w:tc>
      </w:tr>
      <w:tr w:rsidR="006F025B" w:rsidTr="008D47AB">
        <w:trPr>
          <w:trHeight w:val="774"/>
        </w:trPr>
        <w:tc>
          <w:tcPr>
            <w:tcW w:w="3259" w:type="dxa"/>
            <w:vAlign w:val="center"/>
          </w:tcPr>
          <w:p w:rsidR="006F025B" w:rsidRDefault="006F025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INPS</w:t>
            </w:r>
          </w:p>
        </w:tc>
        <w:tc>
          <w:tcPr>
            <w:tcW w:w="3259" w:type="dxa"/>
            <w:vAlign w:val="center"/>
          </w:tcPr>
          <w:p w:rsidR="006F025B" w:rsidRDefault="006F025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Osservatori statistici</w:t>
            </w:r>
          </w:p>
        </w:tc>
        <w:tc>
          <w:tcPr>
            <w:tcW w:w="3260" w:type="dxa"/>
            <w:vAlign w:val="center"/>
          </w:tcPr>
          <w:p w:rsidR="006F025B" w:rsidRDefault="006F025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Informazioni sulla consistenza e sul costo del personale dipendente con riferimento agli appalti di servizi</w:t>
            </w:r>
          </w:p>
        </w:tc>
      </w:tr>
      <w:tr w:rsidR="009A1B9A" w:rsidTr="008D47AB">
        <w:trPr>
          <w:trHeight w:val="774"/>
        </w:trPr>
        <w:tc>
          <w:tcPr>
            <w:tcW w:w="3259" w:type="dxa"/>
            <w:vAlign w:val="center"/>
          </w:tcPr>
          <w:p w:rsidR="009A1B9A" w:rsidRDefault="009A1B9A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Ufficio del Casellario Giudiziale del Tribunale di Venezia</w:t>
            </w:r>
          </w:p>
        </w:tc>
        <w:tc>
          <w:tcPr>
            <w:tcW w:w="3259" w:type="dxa"/>
            <w:vAlign w:val="center"/>
          </w:tcPr>
          <w:p w:rsidR="009A1B9A" w:rsidRDefault="009A1B9A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Servizio di certificazione massiva (CERPA)</w:t>
            </w:r>
          </w:p>
        </w:tc>
        <w:tc>
          <w:tcPr>
            <w:tcW w:w="3260" w:type="dxa"/>
            <w:vAlign w:val="center"/>
          </w:tcPr>
          <w:p w:rsidR="009A1B9A" w:rsidRDefault="00790606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Certificato di carichi pendenti relativi al Rappresentante legale, soci, amministratori, direttori tecnici, amministratori cessati entro l’anno e gli ulteriori soggetti previsti dalla normativa applicabile.</w:t>
            </w:r>
          </w:p>
        </w:tc>
      </w:tr>
      <w:tr w:rsidR="00790606" w:rsidTr="008D47AB">
        <w:trPr>
          <w:trHeight w:val="774"/>
        </w:trPr>
        <w:tc>
          <w:tcPr>
            <w:tcW w:w="3259" w:type="dxa"/>
            <w:vAlign w:val="center"/>
          </w:tcPr>
          <w:p w:rsidR="00790606" w:rsidRDefault="00790606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Ufficio Provinciale del Collocamento obbligatorio o centro per l’Impiego territorialmente competente per la provincia ove ha sede legale l’impresa</w:t>
            </w:r>
          </w:p>
        </w:tc>
        <w:tc>
          <w:tcPr>
            <w:tcW w:w="3259" w:type="dxa"/>
            <w:vAlign w:val="center"/>
          </w:tcPr>
          <w:p w:rsidR="00790606" w:rsidRDefault="00790606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Banca dati dell’ufficio provinciale</w:t>
            </w:r>
          </w:p>
        </w:tc>
        <w:tc>
          <w:tcPr>
            <w:tcW w:w="3260" w:type="dxa"/>
            <w:vAlign w:val="center"/>
          </w:tcPr>
          <w:p w:rsidR="00790606" w:rsidRDefault="00790606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Certificazione di ottemperanza alle norme sul diritto del lavoro dei disabili ex art. 17 L. 68/1999</w:t>
            </w:r>
          </w:p>
        </w:tc>
      </w:tr>
      <w:tr w:rsidR="00790606" w:rsidTr="008D47AB">
        <w:trPr>
          <w:trHeight w:val="774"/>
        </w:trPr>
        <w:tc>
          <w:tcPr>
            <w:tcW w:w="3259" w:type="dxa"/>
            <w:vAlign w:val="center"/>
          </w:tcPr>
          <w:p w:rsidR="00790606" w:rsidRDefault="00790606" w:rsidP="00551A15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AVCPass</w:t>
            </w:r>
            <w:proofErr w:type="spellEnd"/>
          </w:p>
        </w:tc>
        <w:tc>
          <w:tcPr>
            <w:tcW w:w="3259" w:type="dxa"/>
            <w:vAlign w:val="center"/>
          </w:tcPr>
          <w:p w:rsidR="00790606" w:rsidRDefault="00790606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Strumento di consultazione delle banche dati convenzionate</w:t>
            </w:r>
          </w:p>
        </w:tc>
        <w:tc>
          <w:tcPr>
            <w:tcW w:w="3260" w:type="dxa"/>
            <w:vAlign w:val="center"/>
          </w:tcPr>
          <w:p w:rsidR="00790606" w:rsidRDefault="00790606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Tutti i dati oggetto di richiesta di cui sopra e la comprova delle certificazioni di qualità della serie UNI EN ISO</w:t>
            </w:r>
          </w:p>
        </w:tc>
      </w:tr>
    </w:tbl>
    <w:p w:rsidR="00551A15" w:rsidRDefault="00551A15" w:rsidP="00C04CF4">
      <w:pPr>
        <w:ind w:left="284" w:hanging="284"/>
      </w:pPr>
    </w:p>
    <w:sectPr w:rsidR="00551A15" w:rsidSect="00440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283"/>
  <w:characterSpacingControl w:val="doNotCompress"/>
  <w:compat/>
  <w:rsids>
    <w:rsidRoot w:val="00551A15"/>
    <w:rsid w:val="00253A3F"/>
    <w:rsid w:val="0044012F"/>
    <w:rsid w:val="00551A15"/>
    <w:rsid w:val="006F025B"/>
    <w:rsid w:val="007459DE"/>
    <w:rsid w:val="00745D07"/>
    <w:rsid w:val="00774C62"/>
    <w:rsid w:val="00790606"/>
    <w:rsid w:val="008D47AB"/>
    <w:rsid w:val="009A1B9A"/>
    <w:rsid w:val="00BB5E33"/>
    <w:rsid w:val="00C04CF4"/>
    <w:rsid w:val="00CA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1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ffurtak</cp:lastModifiedBy>
  <cp:revision>7</cp:revision>
  <dcterms:created xsi:type="dcterms:W3CDTF">2017-03-31T06:35:00Z</dcterms:created>
  <dcterms:modified xsi:type="dcterms:W3CDTF">2019-10-29T10:26:00Z</dcterms:modified>
</cp:coreProperties>
</file>