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Avviso ai sensi dell’art.</w:t>
            </w:r>
            <w:r w:rsidR="00867A2A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29 comma 1 del </w:t>
            </w:r>
            <w:proofErr w:type="spellStart"/>
            <w:r>
              <w:rPr>
                <w:rFonts w:asciiTheme="majorHAnsi" w:hAnsiTheme="majorHAnsi"/>
                <w:b/>
              </w:rPr>
              <w:t>D.Lgs.</w:t>
            </w:r>
            <w:proofErr w:type="spellEnd"/>
            <w:r>
              <w:rPr>
                <w:rFonts w:asciiTheme="majorHAnsi" w:hAnsiTheme="majorHAnsi"/>
                <w:b/>
              </w:rPr>
              <w:t xml:space="preserve"> 50/2016 </w:t>
            </w:r>
            <w:proofErr w:type="spellStart"/>
            <w:r>
              <w:rPr>
                <w:rFonts w:asciiTheme="majorHAnsi" w:hAnsiTheme="majorHAnsi"/>
                <w:b/>
              </w:rPr>
              <w:t>ss.mm.ii</w:t>
            </w:r>
            <w:proofErr w:type="spellEnd"/>
            <w:r>
              <w:rPr>
                <w:rFonts w:asciiTheme="majorHAnsi" w:hAnsiTheme="majorHAnsi"/>
                <w:b/>
              </w:rPr>
              <w:t>.</w:t>
            </w:r>
          </w:p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Elenco dei verbali dell’autorità di gara</w:t>
            </w: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</w:t>
      </w: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AMES </w:t>
      </w:r>
      <w:proofErr w:type="spellStart"/>
      <w:r>
        <w:rPr>
          <w:rFonts w:asciiTheme="majorHAnsi" w:hAnsiTheme="majorHAnsi"/>
        </w:rPr>
        <w:t>SpA</w:t>
      </w:r>
      <w:proofErr w:type="spellEnd"/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 w:rsidR="00867A2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867A2A">
        <w:rPr>
          <w:rFonts w:asciiTheme="majorHAnsi" w:hAnsiTheme="majorHAnsi"/>
        </w:rPr>
        <w:t>Dott.ssa Roberta Rossato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Pr="007C5877" w:rsidRDefault="007C5877" w:rsidP="007C5877">
      <w:pPr>
        <w:shd w:val="clear" w:color="auto" w:fill="D9D9D9" w:themeFill="background1" w:themeFillShade="D9"/>
        <w:tabs>
          <w:tab w:val="left" w:pos="5812"/>
          <w:tab w:val="left" w:pos="7513"/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Sezione II</w:t>
      </w: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867A2A" w:rsidRPr="00867A2A" w:rsidRDefault="00867A2A" w:rsidP="00867A2A">
      <w:pPr>
        <w:jc w:val="both"/>
        <w:rPr>
          <w:rFonts w:asciiTheme="majorHAnsi" w:hAnsiTheme="majorHAnsi"/>
          <w:b/>
          <w:sz w:val="24"/>
          <w:szCs w:val="24"/>
        </w:rPr>
      </w:pPr>
      <w:r w:rsidRPr="00867A2A">
        <w:rPr>
          <w:rFonts w:asciiTheme="majorHAnsi" w:hAnsiTheme="majorHAnsi"/>
          <w:b/>
          <w:sz w:val="24"/>
          <w:szCs w:val="24"/>
        </w:rPr>
        <w:t xml:space="preserve">Procedura negoziata relativa all’affidamento del servizio </w:t>
      </w:r>
      <w:r w:rsidRPr="00867A2A">
        <w:rPr>
          <w:rFonts w:asciiTheme="majorHAnsi" w:hAnsiTheme="majorHAnsi"/>
          <w:b/>
          <w:bCs/>
          <w:sz w:val="24"/>
          <w:szCs w:val="24"/>
        </w:rPr>
        <w:t>manutenzione ordinaria, straordinaria e di emergenza degli impianti di riscaldamento, di trattamento aria, di condizionamento, elettrici e di piccola edilizia della sede amministrativa e delle farmacie comunali gestite da A.M.E.S. S.P.A.</w:t>
      </w:r>
      <w:r w:rsidRPr="00867A2A">
        <w:rPr>
          <w:rFonts w:asciiTheme="majorHAnsi" w:hAnsiTheme="majorHAnsi"/>
          <w:b/>
          <w:sz w:val="24"/>
          <w:szCs w:val="24"/>
        </w:rPr>
        <w:t xml:space="preserve">  </w:t>
      </w:r>
    </w:p>
    <w:p w:rsidR="007C5877" w:rsidRPr="00867A2A" w:rsidRDefault="00867A2A" w:rsidP="00867A2A">
      <w:pPr>
        <w:jc w:val="both"/>
        <w:rPr>
          <w:rFonts w:asciiTheme="majorHAnsi" w:hAnsiTheme="majorHAnsi" w:cs="Leelawadee"/>
          <w:b/>
          <w:color w:val="000000"/>
        </w:rPr>
      </w:pPr>
      <w:r w:rsidRPr="00867A2A">
        <w:rPr>
          <w:rFonts w:asciiTheme="majorHAnsi" w:hAnsiTheme="majorHAnsi"/>
          <w:b/>
          <w:sz w:val="24"/>
          <w:szCs w:val="24"/>
        </w:rPr>
        <w:t>CIG: 746357401C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III</w:t>
      </w: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Pubblicazione dei dati relativi ai verbali delle sedute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ind w:right="3968"/>
        <w:rPr>
          <w:rFonts w:asciiTheme="majorHAnsi" w:hAnsiTheme="majorHAnsi"/>
        </w:rPr>
        <w:sectPr w:rsidR="007C5877" w:rsidSect="00614A07">
          <w:headerReference w:type="default" r:id="rId9"/>
          <w:footerReference w:type="default" r:id="rId10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7C5877">
        <w:rPr>
          <w:rFonts w:asciiTheme="majorHAnsi" w:hAnsiTheme="majorHAnsi"/>
        </w:rPr>
        <w:t xml:space="preserve">Ai sensi </w:t>
      </w:r>
      <w:r>
        <w:rPr>
          <w:rFonts w:asciiTheme="majorHAnsi" w:hAnsiTheme="majorHAnsi"/>
        </w:rPr>
        <w:t>dell’articolo 29, comma 1, del Codice si pubblica di seguito il seguente elenco:</w:t>
      </w:r>
    </w:p>
    <w:p w:rsidR="007C5877" w:rsidRDefault="007C5877" w:rsidP="007C5877">
      <w:pPr>
        <w:ind w:right="3968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850"/>
      </w:tblGrid>
      <w:tr w:rsidR="000834E1" w:rsidRPr="002422CB" w:rsidTr="0086298D">
        <w:trPr>
          <w:trHeight w:val="1211"/>
        </w:trPr>
        <w:tc>
          <w:tcPr>
            <w:tcW w:w="3259" w:type="dxa"/>
          </w:tcPr>
          <w:p w:rsidR="000834E1" w:rsidRPr="00345565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Verbale I Commissione di gara</w:t>
            </w:r>
          </w:p>
        </w:tc>
        <w:tc>
          <w:tcPr>
            <w:tcW w:w="1669" w:type="dxa"/>
          </w:tcPr>
          <w:p w:rsidR="000834E1" w:rsidRPr="00345565" w:rsidRDefault="00345565" w:rsidP="00345565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  <w:r w:rsidRPr="00345565">
              <w:rPr>
                <w:rFonts w:asciiTheme="majorHAnsi" w:hAnsiTheme="majorHAnsi"/>
                <w:sz w:val="18"/>
                <w:szCs w:val="18"/>
              </w:rPr>
              <w:t>.0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Pr="00345565">
              <w:rPr>
                <w:rFonts w:asciiTheme="majorHAnsi" w:hAnsiTheme="majorHAnsi"/>
                <w:sz w:val="18"/>
                <w:szCs w:val="18"/>
              </w:rPr>
              <w:t>.2018</w:t>
            </w:r>
          </w:p>
        </w:tc>
        <w:tc>
          <w:tcPr>
            <w:tcW w:w="4850" w:type="dxa"/>
          </w:tcPr>
          <w:p w:rsidR="00B757A7" w:rsidRPr="00345565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 xml:space="preserve">Seduta pubblica per apertura plichi e verifica della completezza e della regolarità della documentazione amministrativa. </w:t>
            </w:r>
          </w:p>
          <w:p w:rsidR="000834E1" w:rsidRPr="00345565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 xml:space="preserve">N. ditte che hanno presentato offerta: </w:t>
            </w:r>
            <w:r w:rsidR="00345565">
              <w:rPr>
                <w:rFonts w:asciiTheme="majorHAnsi" w:hAnsiTheme="majorHAnsi"/>
                <w:sz w:val="18"/>
                <w:szCs w:val="18"/>
              </w:rPr>
              <w:t>4</w:t>
            </w:r>
            <w:r w:rsidRPr="0034556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B757A7" w:rsidRPr="00345565" w:rsidRDefault="00B757A7" w:rsidP="00345565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 xml:space="preserve">N. ditte ammesse alla fase successiva della gara: </w:t>
            </w:r>
            <w:r w:rsidR="00345565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0834E1" w:rsidRPr="002422CB" w:rsidTr="0086298D">
        <w:trPr>
          <w:trHeight w:val="433"/>
        </w:trPr>
        <w:tc>
          <w:tcPr>
            <w:tcW w:w="3259" w:type="dxa"/>
          </w:tcPr>
          <w:p w:rsidR="000834E1" w:rsidRPr="00345565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Verbale II Commissione di gara</w:t>
            </w:r>
          </w:p>
        </w:tc>
        <w:tc>
          <w:tcPr>
            <w:tcW w:w="1669" w:type="dxa"/>
          </w:tcPr>
          <w:p w:rsidR="000834E1" w:rsidRPr="00345565" w:rsidRDefault="00B757A7" w:rsidP="0086298D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0</w:t>
            </w:r>
            <w:r w:rsidR="00345565">
              <w:rPr>
                <w:rFonts w:asciiTheme="majorHAnsi" w:hAnsiTheme="majorHAnsi"/>
                <w:sz w:val="18"/>
                <w:szCs w:val="18"/>
              </w:rPr>
              <w:t>3</w:t>
            </w:r>
            <w:r w:rsidR="0086298D">
              <w:rPr>
                <w:rFonts w:asciiTheme="majorHAnsi" w:hAnsiTheme="majorHAnsi"/>
                <w:sz w:val="18"/>
                <w:szCs w:val="18"/>
              </w:rPr>
              <w:t>.</w:t>
            </w:r>
            <w:r w:rsidRPr="00345565">
              <w:rPr>
                <w:rFonts w:asciiTheme="majorHAnsi" w:hAnsiTheme="majorHAnsi"/>
                <w:sz w:val="18"/>
                <w:szCs w:val="18"/>
              </w:rPr>
              <w:t>0</w:t>
            </w:r>
            <w:r w:rsidR="00345565">
              <w:rPr>
                <w:rFonts w:asciiTheme="majorHAnsi" w:hAnsiTheme="majorHAnsi"/>
                <w:sz w:val="18"/>
                <w:szCs w:val="18"/>
              </w:rPr>
              <w:t>8</w:t>
            </w:r>
            <w:r w:rsidR="0086298D">
              <w:rPr>
                <w:rFonts w:asciiTheme="majorHAnsi" w:hAnsiTheme="majorHAnsi"/>
                <w:sz w:val="18"/>
                <w:szCs w:val="18"/>
              </w:rPr>
              <w:t>.</w:t>
            </w:r>
            <w:r w:rsidRPr="00345565">
              <w:rPr>
                <w:rFonts w:asciiTheme="majorHAnsi" w:hAnsiTheme="majorHAnsi"/>
                <w:sz w:val="18"/>
                <w:szCs w:val="18"/>
              </w:rPr>
              <w:t>201</w:t>
            </w:r>
            <w:r w:rsidR="00345565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850" w:type="dxa"/>
          </w:tcPr>
          <w:p w:rsidR="000834E1" w:rsidRPr="00345565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Seduta privata per valutazione offerte tecniche</w:t>
            </w:r>
          </w:p>
        </w:tc>
      </w:tr>
      <w:tr w:rsidR="000834E1" w:rsidRPr="002422CB" w:rsidTr="0086298D">
        <w:trPr>
          <w:trHeight w:val="635"/>
        </w:trPr>
        <w:tc>
          <w:tcPr>
            <w:tcW w:w="3259" w:type="dxa"/>
          </w:tcPr>
          <w:p w:rsidR="000834E1" w:rsidRPr="00345565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Verbale III Commissione di gara</w:t>
            </w:r>
          </w:p>
        </w:tc>
        <w:tc>
          <w:tcPr>
            <w:tcW w:w="1669" w:type="dxa"/>
          </w:tcPr>
          <w:p w:rsidR="000834E1" w:rsidRPr="00345565" w:rsidRDefault="00345565" w:rsidP="0086298D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  <w:r w:rsidR="0086298D">
              <w:rPr>
                <w:rFonts w:asciiTheme="majorHAnsi" w:hAnsiTheme="majorHAnsi"/>
                <w:sz w:val="18"/>
                <w:szCs w:val="18"/>
              </w:rPr>
              <w:t>.</w:t>
            </w:r>
            <w:r w:rsidR="00B757A7" w:rsidRPr="00345565"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="0086298D">
              <w:rPr>
                <w:rFonts w:asciiTheme="majorHAnsi" w:hAnsiTheme="majorHAnsi"/>
                <w:sz w:val="18"/>
                <w:szCs w:val="18"/>
              </w:rPr>
              <w:t>.</w:t>
            </w:r>
            <w:r w:rsidR="00B757A7" w:rsidRPr="00345565">
              <w:rPr>
                <w:rFonts w:asciiTheme="majorHAnsi" w:hAnsiTheme="majorHAnsi"/>
                <w:sz w:val="18"/>
                <w:szCs w:val="18"/>
              </w:rPr>
              <w:t>201</w:t>
            </w:r>
            <w:r w:rsidR="0086298D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850" w:type="dxa"/>
          </w:tcPr>
          <w:p w:rsidR="000834E1" w:rsidRPr="00345565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Seduta privata per continuazione valutazione offerte tecniche</w:t>
            </w:r>
            <w:r w:rsidR="0086298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0834E1" w:rsidRPr="002422CB" w:rsidTr="0086298D">
        <w:trPr>
          <w:trHeight w:val="1173"/>
        </w:trPr>
        <w:tc>
          <w:tcPr>
            <w:tcW w:w="3259" w:type="dxa"/>
          </w:tcPr>
          <w:p w:rsidR="000834E1" w:rsidRPr="00345565" w:rsidRDefault="000834E1" w:rsidP="000834E1">
            <w:pPr>
              <w:rPr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Verbale IV Commissione di gara</w:t>
            </w:r>
          </w:p>
        </w:tc>
        <w:tc>
          <w:tcPr>
            <w:tcW w:w="1669" w:type="dxa"/>
          </w:tcPr>
          <w:p w:rsidR="000834E1" w:rsidRPr="00345565" w:rsidRDefault="0086298D" w:rsidP="0086298D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13.</w:t>
            </w:r>
            <w:r w:rsidR="00B757A7" w:rsidRPr="00345565"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</w:rPr>
              <w:t>8.</w:t>
            </w:r>
            <w:r w:rsidR="00B757A7" w:rsidRPr="00345565">
              <w:rPr>
                <w:rFonts w:asciiTheme="majorHAnsi" w:hAnsiTheme="majorHAnsi"/>
                <w:sz w:val="18"/>
                <w:szCs w:val="18"/>
              </w:rPr>
              <w:t>201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850" w:type="dxa"/>
          </w:tcPr>
          <w:p w:rsidR="000834E1" w:rsidRPr="00345565" w:rsidRDefault="0086298D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345565">
              <w:rPr>
                <w:rFonts w:asciiTheme="majorHAnsi" w:hAnsiTheme="majorHAnsi"/>
                <w:sz w:val="18"/>
                <w:szCs w:val="18"/>
              </w:rPr>
              <w:t>Seduta pubblica per comunicazione delle risultanze dell’attività di valutazione dell’offerta tecnica e apertura offerte economiche. Verifica sussistenza offerte anormalmente basse. Trasmissione atti al RUP per la verifica delle anomalie.</w:t>
            </w:r>
          </w:p>
        </w:tc>
      </w:tr>
    </w:tbl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Pr="007C5877" w:rsidRDefault="007C5877" w:rsidP="007C5877">
      <w:pPr>
        <w:ind w:right="3968"/>
        <w:rPr>
          <w:rFonts w:asciiTheme="majorHAnsi" w:hAnsiTheme="majorHAnsi"/>
        </w:rPr>
      </w:pPr>
      <w:bookmarkStart w:id="0" w:name="_GoBack"/>
      <w:bookmarkEnd w:id="0"/>
    </w:p>
    <w:sectPr w:rsidR="007C5877" w:rsidRPr="007C5877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85" w:rsidRDefault="001E2B85" w:rsidP="009805A0">
      <w:r>
        <w:separator/>
      </w:r>
    </w:p>
  </w:endnote>
  <w:endnote w:type="continuationSeparator" w:id="0">
    <w:p w:rsidR="001E2B85" w:rsidRDefault="001E2B85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EE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 w:rsidR="00E14EE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A.M.E.S. SpA – Società controllata dal Comune di Venezia – Capitale Sociale € 1.029.600 i.v.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E14EEC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" o:allowincell="f" filled="f" stroked="f" strokeweight=".5pt">
              <v:path arrowok="t"/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85" w:rsidRDefault="001E2B85" w:rsidP="009805A0">
      <w:r>
        <w:separator/>
      </w:r>
    </w:p>
  </w:footnote>
  <w:footnote w:type="continuationSeparator" w:id="0">
    <w:p w:rsidR="001E2B85" w:rsidRDefault="001E2B85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834E1"/>
    <w:rsid w:val="000A385F"/>
    <w:rsid w:val="000F53BB"/>
    <w:rsid w:val="00130AE4"/>
    <w:rsid w:val="001601EF"/>
    <w:rsid w:val="00185290"/>
    <w:rsid w:val="001E2B85"/>
    <w:rsid w:val="002422CB"/>
    <w:rsid w:val="002D7579"/>
    <w:rsid w:val="0032052C"/>
    <w:rsid w:val="00345565"/>
    <w:rsid w:val="00422E87"/>
    <w:rsid w:val="004908AC"/>
    <w:rsid w:val="004F19FF"/>
    <w:rsid w:val="00502AA5"/>
    <w:rsid w:val="00614A07"/>
    <w:rsid w:val="006870E6"/>
    <w:rsid w:val="00757904"/>
    <w:rsid w:val="007C5877"/>
    <w:rsid w:val="00854BDF"/>
    <w:rsid w:val="0086298D"/>
    <w:rsid w:val="00867A2A"/>
    <w:rsid w:val="00867EA5"/>
    <w:rsid w:val="009805A0"/>
    <w:rsid w:val="009C4BBA"/>
    <w:rsid w:val="00B757A7"/>
    <w:rsid w:val="00BA4CE7"/>
    <w:rsid w:val="00BF127A"/>
    <w:rsid w:val="00CF1DBF"/>
    <w:rsid w:val="00D57F03"/>
    <w:rsid w:val="00E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2779-6DC2-4CA9-AC2B-D814448E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6</cp:revision>
  <cp:lastPrinted>2013-10-28T14:22:00Z</cp:lastPrinted>
  <dcterms:created xsi:type="dcterms:W3CDTF">2018-05-09T09:20:00Z</dcterms:created>
  <dcterms:modified xsi:type="dcterms:W3CDTF">2018-09-20T13:55:00Z</dcterms:modified>
</cp:coreProperties>
</file>