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85" w:rsidRPr="00507685" w:rsidRDefault="00507685" w:rsidP="00507685">
      <w:pPr>
        <w:spacing w:after="0" w:line="360" w:lineRule="auto"/>
        <w:jc w:val="center"/>
        <w:rPr>
          <w:rFonts w:ascii="Cambria" w:eastAsia="Calibri" w:hAnsi="Cambria" w:cs="Times New Roman"/>
          <w:b/>
        </w:rPr>
      </w:pPr>
    </w:p>
    <w:p w:rsidR="00507685" w:rsidRPr="00507685" w:rsidRDefault="00507685" w:rsidP="007E5BCC">
      <w:pPr>
        <w:spacing w:after="0" w:line="360" w:lineRule="auto"/>
        <w:jc w:val="center"/>
        <w:outlineLvl w:val="0"/>
        <w:rPr>
          <w:rFonts w:ascii="Cambria" w:eastAsia="Calibri" w:hAnsi="Cambria" w:cs="Times New Roman"/>
          <w:b/>
        </w:rPr>
      </w:pPr>
      <w:r w:rsidRPr="00507685">
        <w:rPr>
          <w:rFonts w:ascii="Cambria" w:eastAsia="Calibri" w:hAnsi="Cambria" w:cs="Times New Roman"/>
          <w:b/>
        </w:rPr>
        <w:t>A.M.E.S. S.p.A.</w:t>
      </w:r>
    </w:p>
    <w:p w:rsidR="00507685" w:rsidRPr="00507685" w:rsidRDefault="00507685" w:rsidP="007E5BCC">
      <w:pPr>
        <w:spacing w:after="0" w:line="360" w:lineRule="auto"/>
        <w:jc w:val="center"/>
        <w:outlineLvl w:val="0"/>
        <w:rPr>
          <w:rFonts w:ascii="Cambria" w:eastAsia="Calibri" w:hAnsi="Cambria" w:cs="Times New Roman"/>
          <w:b/>
        </w:rPr>
      </w:pPr>
      <w:r w:rsidRPr="00507685">
        <w:rPr>
          <w:rFonts w:ascii="Cambria" w:eastAsia="Calibri" w:hAnsi="Cambria" w:cs="Times New Roman"/>
          <w:b/>
        </w:rPr>
        <w:t>AMMINISTRATORE UNICO</w:t>
      </w:r>
    </w:p>
    <w:p w:rsidR="00507685" w:rsidRPr="00507685" w:rsidRDefault="00507685" w:rsidP="007E5BCC">
      <w:pPr>
        <w:spacing w:after="0" w:line="360" w:lineRule="auto"/>
        <w:jc w:val="center"/>
        <w:outlineLvl w:val="0"/>
        <w:rPr>
          <w:rFonts w:ascii="Cambria" w:eastAsia="Calibri" w:hAnsi="Cambria" w:cs="Times New Roman"/>
          <w:b/>
        </w:rPr>
      </w:pPr>
      <w:r w:rsidRPr="00507685">
        <w:rPr>
          <w:rFonts w:ascii="Cambria" w:eastAsia="Calibri" w:hAnsi="Cambria" w:cs="Times New Roman"/>
          <w:b/>
        </w:rPr>
        <w:t>8 Agosto 2017</w:t>
      </w:r>
    </w:p>
    <w:p w:rsidR="00507685" w:rsidRPr="00507685" w:rsidRDefault="00507685" w:rsidP="007E5BCC">
      <w:pPr>
        <w:spacing w:after="0" w:line="360" w:lineRule="auto"/>
        <w:jc w:val="center"/>
        <w:outlineLvl w:val="0"/>
        <w:rPr>
          <w:rFonts w:ascii="Cambria" w:eastAsia="Calibri" w:hAnsi="Cambria" w:cs="Times New Roman"/>
          <w:b/>
        </w:rPr>
      </w:pPr>
      <w:r w:rsidRPr="00507685">
        <w:rPr>
          <w:rFonts w:ascii="Cambria" w:eastAsia="Calibri" w:hAnsi="Cambria" w:cs="Times New Roman"/>
          <w:b/>
        </w:rPr>
        <w:t xml:space="preserve">DETERMINA N.  </w:t>
      </w:r>
      <w:r w:rsidR="00AA0801">
        <w:rPr>
          <w:rFonts w:ascii="Cambria" w:eastAsia="Calibri" w:hAnsi="Cambria" w:cs="Times New Roman"/>
          <w:b/>
        </w:rPr>
        <w:t>31</w:t>
      </w:r>
      <w:r w:rsidRPr="00507685">
        <w:rPr>
          <w:rFonts w:ascii="Cambria" w:eastAsia="Calibri" w:hAnsi="Cambria" w:cs="Times New Roman"/>
          <w:b/>
        </w:rPr>
        <w:t>/2017</w:t>
      </w:r>
    </w:p>
    <w:p w:rsidR="00507685" w:rsidRPr="00507685" w:rsidRDefault="00507685" w:rsidP="00507685">
      <w:pPr>
        <w:spacing w:after="0" w:line="360" w:lineRule="auto"/>
        <w:jc w:val="center"/>
        <w:rPr>
          <w:rFonts w:ascii="Cambria" w:eastAsia="Calibri" w:hAnsi="Cambria" w:cs="Times New Roman"/>
          <w:b/>
        </w:rPr>
      </w:pPr>
    </w:p>
    <w:p w:rsidR="00507685" w:rsidRPr="00507685" w:rsidRDefault="00507685" w:rsidP="00507685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507685">
        <w:rPr>
          <w:rFonts w:ascii="Cambria" w:eastAsia="Calibri" w:hAnsi="Cambria" w:cs="Times New Roman"/>
          <w:b/>
        </w:rPr>
        <w:t xml:space="preserve">Richiamata </w:t>
      </w:r>
      <w:r w:rsidRPr="00507685">
        <w:rPr>
          <w:rFonts w:ascii="Cambria" w:eastAsia="Calibri" w:hAnsi="Cambria" w:cs="Times New Roman"/>
        </w:rPr>
        <w:t>la delibera di assemblea del 14.06.2017 con la quale Gabriele Senno è stato nominato Amministratore Unico di A.M.E.S. S.p.A. fino alla data dell’assemblea di approvazione del bilancio 2018;</w:t>
      </w:r>
    </w:p>
    <w:p w:rsidR="007E5BCC" w:rsidRDefault="00507685" w:rsidP="007E5BCC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mbria" w:eastAsia="Calibri" w:hAnsi="Cambria" w:cs="Times New Roman"/>
        </w:rPr>
      </w:pPr>
      <w:r w:rsidRPr="00507685">
        <w:rPr>
          <w:rFonts w:ascii="Cambria" w:eastAsia="Calibri" w:hAnsi="Cambria" w:cs="Times New Roman"/>
          <w:b/>
        </w:rPr>
        <w:t>VISTO</w:t>
      </w:r>
      <w:r w:rsidR="007E5BCC">
        <w:rPr>
          <w:rFonts w:ascii="Cambria" w:eastAsia="Calibri" w:hAnsi="Cambria" w:cs="Times New Roman"/>
          <w:b/>
        </w:rPr>
        <w:t>:</w:t>
      </w:r>
      <w:r w:rsidRPr="00507685">
        <w:rPr>
          <w:rFonts w:ascii="Cambria" w:eastAsia="Calibri" w:hAnsi="Cambria" w:cs="Times New Roman"/>
          <w:b/>
        </w:rPr>
        <w:t xml:space="preserve"> </w:t>
      </w:r>
      <w:r w:rsidRPr="007E5BCC">
        <w:rPr>
          <w:rFonts w:ascii="Cambria" w:eastAsia="Calibri" w:hAnsi="Cambria" w:cs="Times New Roman"/>
        </w:rPr>
        <w:t>il “Regolamento per il reclutamento e la Selezione del personale”  che disciplina le modalità di selezione e di assunzione nel rispetto</w:t>
      </w:r>
      <w:r w:rsidR="007E5BCC">
        <w:rPr>
          <w:rFonts w:ascii="Cambria" w:eastAsia="Calibri" w:hAnsi="Cambria" w:cs="Times New Roman"/>
        </w:rPr>
        <w:t>:</w:t>
      </w:r>
      <w:r w:rsidRPr="007E5BCC">
        <w:rPr>
          <w:rFonts w:ascii="Cambria" w:eastAsia="Calibri" w:hAnsi="Cambria" w:cs="Times New Roman"/>
        </w:rPr>
        <w:t xml:space="preserve"> </w:t>
      </w:r>
    </w:p>
    <w:p w:rsidR="007E5BCC" w:rsidRPr="007E5BCC" w:rsidRDefault="00507685" w:rsidP="007E5BCC">
      <w:pPr>
        <w:pStyle w:val="Paragrafoelenco"/>
        <w:numPr>
          <w:ilvl w:val="0"/>
          <w:numId w:val="10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  <w:b/>
        </w:rPr>
      </w:pPr>
      <w:r w:rsidRPr="007E5BCC">
        <w:rPr>
          <w:rFonts w:ascii="Cambria" w:eastAsia="Calibri" w:hAnsi="Cambria" w:cs="Times New Roman"/>
        </w:rPr>
        <w:t xml:space="preserve">delle disposizioni di cui all’art. 35 del Decreto Legislativo 30 marzo 2001, n. 165 come modificate dal decreto 27 ottobre 2009, n. 150; </w:t>
      </w:r>
    </w:p>
    <w:p w:rsidR="007E5BCC" w:rsidRDefault="00507685" w:rsidP="007E5BCC">
      <w:pPr>
        <w:pStyle w:val="Paragrafoelenco"/>
        <w:numPr>
          <w:ilvl w:val="0"/>
          <w:numId w:val="10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</w:rPr>
      </w:pPr>
      <w:r w:rsidRPr="007E5BCC">
        <w:rPr>
          <w:rFonts w:ascii="Cambria" w:eastAsia="Calibri" w:hAnsi="Cambria" w:cs="Times New Roman"/>
        </w:rPr>
        <w:t xml:space="preserve">delle disposizioni di cui all’art. 18, comma 2, del decreto legge 25 giugno 2008 n. 112, convertito, con modificazioni, in legge 6 agosto 2008 n. 133; </w:t>
      </w:r>
    </w:p>
    <w:p w:rsidR="00507685" w:rsidRPr="007E5BCC" w:rsidRDefault="00507685" w:rsidP="007E5BCC">
      <w:pPr>
        <w:pStyle w:val="Paragrafoelenco"/>
        <w:numPr>
          <w:ilvl w:val="0"/>
          <w:numId w:val="10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</w:rPr>
      </w:pPr>
      <w:r w:rsidRPr="007E5BCC">
        <w:rPr>
          <w:rFonts w:ascii="Cambria" w:eastAsia="Calibri" w:hAnsi="Cambria" w:cs="Times New Roman"/>
        </w:rPr>
        <w:t>delle disposizioni di cui all’art. 3 bis, comma 6, del decreto legge 13 agosto 2011 n. 138, convertito con modificazioni nella legge 14 settembre 2011, n. 148;</w:t>
      </w:r>
    </w:p>
    <w:p w:rsidR="00507685" w:rsidRPr="00507685" w:rsidRDefault="00507685" w:rsidP="00507685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</w:rPr>
      </w:pPr>
      <w:r w:rsidRPr="00507685">
        <w:rPr>
          <w:rFonts w:ascii="Cambria" w:eastAsia="Calibri" w:hAnsi="Cambria" w:cs="Times New Roman"/>
          <w:b/>
        </w:rPr>
        <w:t>VISTO</w:t>
      </w:r>
      <w:r w:rsidRPr="00507685">
        <w:rPr>
          <w:rFonts w:ascii="Cambria" w:eastAsia="Calibri" w:hAnsi="Cambria" w:cs="Times New Roman"/>
        </w:rPr>
        <w:t xml:space="preserve"> l’art. 19 del Testo Unico in materia di società a partecipazione pubblica;</w:t>
      </w:r>
    </w:p>
    <w:p w:rsidR="00507685" w:rsidRPr="00507685" w:rsidRDefault="00507685" w:rsidP="00507685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</w:rPr>
      </w:pPr>
      <w:r w:rsidRPr="00507685">
        <w:rPr>
          <w:rFonts w:ascii="Cambria" w:eastAsia="Calibri" w:hAnsi="Cambria" w:cs="Times New Roman"/>
          <w:b/>
        </w:rPr>
        <w:t>VISTO</w:t>
      </w:r>
      <w:r w:rsidRPr="00507685">
        <w:rPr>
          <w:rFonts w:ascii="Cambria" w:eastAsia="Calibri" w:hAnsi="Cambria" w:cs="Times New Roman"/>
        </w:rPr>
        <w:t xml:space="preserve"> il Regolamento aziendale in materia di reclutamento e selezione del personale come da ultimo modificato con deliberazione del Consiglio di Amministrazione n. 15/2014;</w:t>
      </w:r>
    </w:p>
    <w:p w:rsidR="007E5BCC" w:rsidRDefault="00507685" w:rsidP="007E5BCC">
      <w:pPr>
        <w:suppressAutoHyphens/>
        <w:autoSpaceDE w:val="0"/>
        <w:autoSpaceDN w:val="0"/>
        <w:spacing w:after="0" w:line="360" w:lineRule="auto"/>
        <w:jc w:val="both"/>
        <w:textAlignment w:val="baseline"/>
        <w:outlineLvl w:val="0"/>
        <w:rPr>
          <w:rFonts w:ascii="Cambria" w:eastAsia="Calibri" w:hAnsi="Cambria" w:cs="Times New Roman"/>
          <w:b/>
        </w:rPr>
      </w:pPr>
      <w:r w:rsidRPr="00507685">
        <w:rPr>
          <w:rFonts w:ascii="Cambria" w:eastAsia="Calibri" w:hAnsi="Cambria" w:cs="Times New Roman"/>
          <w:b/>
        </w:rPr>
        <w:t>CONSIDERATO CHE</w:t>
      </w:r>
      <w:r w:rsidR="007E5BCC">
        <w:rPr>
          <w:rFonts w:ascii="Cambria" w:eastAsia="Calibri" w:hAnsi="Cambria" w:cs="Times New Roman"/>
          <w:b/>
        </w:rPr>
        <w:t xml:space="preserve">: </w:t>
      </w:r>
    </w:p>
    <w:p w:rsidR="00507685" w:rsidRPr="007E5BCC" w:rsidRDefault="00507685" w:rsidP="007E5BCC">
      <w:pPr>
        <w:suppressAutoHyphens/>
        <w:autoSpaceDE w:val="0"/>
        <w:autoSpaceDN w:val="0"/>
        <w:spacing w:line="360" w:lineRule="auto"/>
        <w:jc w:val="both"/>
        <w:textAlignment w:val="baseline"/>
        <w:outlineLvl w:val="0"/>
        <w:rPr>
          <w:rFonts w:ascii="Cambria" w:eastAsia="Calibri" w:hAnsi="Cambria" w:cs="Times New Roman"/>
          <w:b/>
        </w:rPr>
      </w:pPr>
      <w:r w:rsidRPr="00507685">
        <w:rPr>
          <w:rFonts w:ascii="Cambria" w:eastAsia="Calibri" w:hAnsi="Cambria" w:cs="Times New Roman"/>
        </w:rPr>
        <w:t>Nel mese di agosto c.a., a seguito delle dimissioni di n. 2 Farmacisti Direttori di Farmacia si  è determinata una situazione di vacanza nella dotazione organica che la Società ha coperto, in considerazione dei fabbisogni organizzativi, tramite procedura progressiva interna, attingendo alle risorse attualmente impiegate in azienda;</w:t>
      </w:r>
    </w:p>
    <w:p w:rsidR="00FA7DD9" w:rsidRDefault="00507685" w:rsidP="00507685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</w:rPr>
      </w:pPr>
      <w:r w:rsidRPr="00507685">
        <w:rPr>
          <w:rFonts w:ascii="Cambria" w:eastAsia="Calibri" w:hAnsi="Cambria" w:cs="Times New Roman"/>
          <w:b/>
        </w:rPr>
        <w:t>DATO ATTO</w:t>
      </w:r>
      <w:r w:rsidRPr="00507685">
        <w:rPr>
          <w:rFonts w:ascii="Cambria" w:eastAsia="Calibri" w:hAnsi="Cambria" w:cs="Times New Roman"/>
        </w:rPr>
        <w:t xml:space="preserve"> che a seguito di quanto sopra si è reso necessario indire concorso per titoli ed esami per l’assunzione di n. 1 “Farmacista Collaboratore” con contratto di lavoro a tempo determinato e a tempo pieno – livello 1° del CCNL A.S.SO.FARM.,  </w:t>
      </w:r>
    </w:p>
    <w:p w:rsidR="00507685" w:rsidRDefault="00507685" w:rsidP="00507685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</w:rPr>
      </w:pPr>
      <w:r w:rsidRPr="00507685">
        <w:rPr>
          <w:rFonts w:ascii="Cambria" w:eastAsia="Calibri" w:hAnsi="Cambria" w:cs="Times New Roman"/>
          <w:b/>
        </w:rPr>
        <w:t>DATO ALTRESÌ ATTO</w:t>
      </w:r>
      <w:r w:rsidRPr="00507685">
        <w:rPr>
          <w:rFonts w:ascii="Cambria" w:eastAsia="Calibri" w:hAnsi="Cambria" w:cs="Times New Roman"/>
        </w:rPr>
        <w:t xml:space="preserve"> che il Regolamento aziendale per il reclutamento e la selezione del personale è pubblicato nel sito istituzionale di A.M.E.S. S.p.A. nella sezione Disposizioni Generali all’interno dell’area denominata Società Trasparente;</w:t>
      </w:r>
    </w:p>
    <w:p w:rsidR="00FA7DD9" w:rsidRDefault="00FA7DD9" w:rsidP="00FA7DD9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b/>
        </w:rPr>
        <w:t>ATTESO</w:t>
      </w:r>
      <w:r w:rsidRPr="00FA7DD9">
        <w:rPr>
          <w:rFonts w:ascii="Cambria" w:eastAsia="Calibri" w:hAnsi="Cambria" w:cs="Times New Roman"/>
          <w:b/>
        </w:rPr>
        <w:t xml:space="preserve"> CHE</w:t>
      </w:r>
      <w:r>
        <w:rPr>
          <w:rFonts w:ascii="Cambria" w:eastAsia="Calibri" w:hAnsi="Cambria" w:cs="Times New Roman"/>
          <w:b/>
        </w:rPr>
        <w:t>,</w:t>
      </w:r>
      <w:r>
        <w:rPr>
          <w:rFonts w:ascii="Cambria" w:eastAsia="Calibri" w:hAnsi="Cambria" w:cs="Times New Roman"/>
        </w:rPr>
        <w:t xml:space="preserve"> secondo quanto previsto nell’atto</w:t>
      </w:r>
      <w:r w:rsidRPr="00507685">
        <w:rPr>
          <w:rFonts w:ascii="Cambria" w:eastAsia="Calibri" w:hAnsi="Cambria" w:cs="Times New Roman"/>
        </w:rPr>
        <w:t xml:space="preserve"> di indirizzo in materia di vincoli assunzionali e contenimento degli oneri retributivi</w:t>
      </w:r>
      <w:r>
        <w:rPr>
          <w:rFonts w:ascii="Cambria" w:eastAsia="Calibri" w:hAnsi="Cambria" w:cs="Times New Roman"/>
        </w:rPr>
        <w:t>,</w:t>
      </w:r>
      <w:r w:rsidRPr="00507685">
        <w:rPr>
          <w:rFonts w:ascii="Cambria" w:eastAsia="Calibri" w:hAnsi="Cambria" w:cs="Times New Roman"/>
        </w:rPr>
        <w:t xml:space="preserve"> adottato con DCC n. 73/2016</w:t>
      </w:r>
      <w:r>
        <w:rPr>
          <w:rFonts w:ascii="Cambria" w:eastAsia="Calibri" w:hAnsi="Cambria" w:cs="Times New Roman"/>
        </w:rPr>
        <w:t>,</w:t>
      </w:r>
      <w:r w:rsidRPr="00507685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 xml:space="preserve">è stato preventivamente ottenuto il nulla osta </w:t>
      </w:r>
      <w:r w:rsidR="00D7012F">
        <w:rPr>
          <w:rFonts w:ascii="Cambria" w:eastAsia="Calibri" w:hAnsi="Cambria" w:cs="Times New Roman"/>
        </w:rPr>
        <w:t>comunale al</w:t>
      </w:r>
      <w:r>
        <w:rPr>
          <w:rFonts w:ascii="Cambria" w:eastAsia="Calibri" w:hAnsi="Cambria" w:cs="Times New Roman"/>
        </w:rPr>
        <w:t>l’ assunzione;</w:t>
      </w:r>
    </w:p>
    <w:p w:rsidR="00507685" w:rsidRPr="00507685" w:rsidRDefault="00507685" w:rsidP="007E5BCC">
      <w:pPr>
        <w:suppressAutoHyphens/>
        <w:autoSpaceDE w:val="0"/>
        <w:autoSpaceDN w:val="0"/>
        <w:spacing w:line="360" w:lineRule="auto"/>
        <w:jc w:val="center"/>
        <w:textAlignment w:val="baseline"/>
        <w:outlineLvl w:val="0"/>
        <w:rPr>
          <w:rFonts w:ascii="Cambria" w:eastAsia="Calibri" w:hAnsi="Cambria" w:cs="Times New Roman"/>
          <w:b/>
        </w:rPr>
      </w:pPr>
      <w:r w:rsidRPr="00507685">
        <w:rPr>
          <w:rFonts w:ascii="Cambria" w:eastAsia="Calibri" w:hAnsi="Cambria" w:cs="Times New Roman"/>
          <w:b/>
        </w:rPr>
        <w:lastRenderedPageBreak/>
        <w:t>DETERMINA</w:t>
      </w:r>
    </w:p>
    <w:p w:rsidR="00507685" w:rsidRPr="00507685" w:rsidRDefault="00507685" w:rsidP="00507685">
      <w:pPr>
        <w:numPr>
          <w:ilvl w:val="0"/>
          <w:numId w:val="9"/>
        </w:numPr>
        <w:suppressAutoHyphens/>
        <w:autoSpaceDE w:val="0"/>
        <w:autoSpaceDN w:val="0"/>
        <w:spacing w:line="480" w:lineRule="auto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507685">
        <w:rPr>
          <w:rFonts w:ascii="Cambria" w:eastAsia="Calibri" w:hAnsi="Cambria" w:cs="Times New Roman"/>
        </w:rPr>
        <w:t>Di indire un pubblico concorso per titoli ed esami per l’assunzione di n. 1 Farmacista Collaboratore  - Liv. 1° del C.C.N.L. A.S.SO.FARM - con contratto di lavoro a tempo determinato e a tempo pieno. La selezione e la nomina sono regolati dalle norme previste dallo Statuto e dal “Regolamento per il reclutamento e Selezione del personale” dell’Azienda, dalla vigente legislazione e dal CCNL A.S.SO.FARM.;</w:t>
      </w:r>
    </w:p>
    <w:p w:rsidR="00507685" w:rsidRPr="00507685" w:rsidRDefault="00507685" w:rsidP="00507685">
      <w:pPr>
        <w:numPr>
          <w:ilvl w:val="0"/>
          <w:numId w:val="9"/>
        </w:numPr>
        <w:suppressAutoHyphens/>
        <w:autoSpaceDE w:val="0"/>
        <w:autoSpaceDN w:val="0"/>
        <w:spacing w:line="480" w:lineRule="auto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507685">
        <w:rPr>
          <w:rFonts w:ascii="Cambria" w:eastAsia="Calibri" w:hAnsi="Cambria" w:cs="Times New Roman"/>
        </w:rPr>
        <w:t>Che la graduatoria dei candidati, ritenuti idonei, elaborata a seguito dell’espletata selezione/concorso, avrà la validità di 36 mesi e potrà, altresì, essere utilizzata, ricorrendone l’esigenza, per eventuali assunzioni di Farmacista Collaboratore con contratto a tempo determinato, a tempo pieno o a tempo parziale determinato, sulla base delle esigenze aziendali e delle normative vigenti;</w:t>
      </w:r>
    </w:p>
    <w:p w:rsidR="00507685" w:rsidRPr="00507685" w:rsidRDefault="00507685" w:rsidP="00507685">
      <w:pPr>
        <w:numPr>
          <w:ilvl w:val="0"/>
          <w:numId w:val="9"/>
        </w:numPr>
        <w:suppressAutoHyphens/>
        <w:autoSpaceDE w:val="0"/>
        <w:autoSpaceDN w:val="0"/>
        <w:spacing w:line="480" w:lineRule="auto"/>
        <w:contextualSpacing/>
        <w:jc w:val="both"/>
        <w:textAlignment w:val="baseline"/>
        <w:rPr>
          <w:rFonts w:ascii="Cambria" w:eastAsia="Calibri" w:hAnsi="Cambria" w:cs="Times New Roman"/>
        </w:rPr>
      </w:pPr>
      <w:bookmarkStart w:id="0" w:name="_GoBack"/>
      <w:r w:rsidRPr="00507685">
        <w:rPr>
          <w:rFonts w:ascii="Cambria" w:eastAsia="Calibri" w:hAnsi="Cambria" w:cs="Times New Roman"/>
        </w:rPr>
        <w:t xml:space="preserve">Che il trattamento economico, il periodo di prova, lo stato giuridico ed economico siano quelli </w:t>
      </w:r>
      <w:bookmarkEnd w:id="0"/>
      <w:r w:rsidRPr="00507685">
        <w:rPr>
          <w:rFonts w:ascii="Cambria" w:eastAsia="Calibri" w:hAnsi="Cambria" w:cs="Times New Roman"/>
        </w:rPr>
        <w:t>del Farmacista Collaboratore Livello 1° del CCNL A.S.SO.FARM.;</w:t>
      </w:r>
    </w:p>
    <w:p w:rsidR="00507685" w:rsidRDefault="00507685" w:rsidP="00507685">
      <w:pPr>
        <w:numPr>
          <w:ilvl w:val="0"/>
          <w:numId w:val="9"/>
        </w:numPr>
        <w:suppressAutoHyphens/>
        <w:autoSpaceDE w:val="0"/>
        <w:autoSpaceDN w:val="0"/>
        <w:spacing w:line="480" w:lineRule="auto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507685">
        <w:rPr>
          <w:rFonts w:ascii="Cambria" w:eastAsia="Calibri" w:hAnsi="Cambria" w:cs="Times New Roman"/>
        </w:rPr>
        <w:t>Di approvare integralmente l’Avviso di Concorso</w:t>
      </w:r>
      <w:r w:rsidR="007E5BCC">
        <w:rPr>
          <w:rFonts w:ascii="Cambria" w:eastAsia="Calibri" w:hAnsi="Cambria" w:cs="Times New Roman"/>
        </w:rPr>
        <w:t xml:space="preserve"> </w:t>
      </w:r>
      <w:r w:rsidRPr="00507685">
        <w:rPr>
          <w:rFonts w:ascii="Cambria" w:eastAsia="Calibri" w:hAnsi="Cambria" w:cs="Times New Roman"/>
        </w:rPr>
        <w:t xml:space="preserve"> conservato agli atti della società e stabilire che sia pubblicato nell’area intranet aziendale al fine di darne massima diffusione;</w:t>
      </w:r>
    </w:p>
    <w:p w:rsidR="00466A1D" w:rsidRPr="00507685" w:rsidRDefault="00466A1D" w:rsidP="00507685">
      <w:pPr>
        <w:numPr>
          <w:ilvl w:val="0"/>
          <w:numId w:val="9"/>
        </w:numPr>
        <w:suppressAutoHyphens/>
        <w:autoSpaceDE w:val="0"/>
        <w:autoSpaceDN w:val="0"/>
        <w:spacing w:line="480" w:lineRule="auto"/>
        <w:contextualSpacing/>
        <w:jc w:val="both"/>
        <w:textAlignment w:val="baseline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Di disporre che copia della presente determina venga trasmessa alla Responsabile delle Risorse Umane nonché agli uffici preposti per i successivi incombenti.</w:t>
      </w:r>
    </w:p>
    <w:p w:rsidR="00507685" w:rsidRPr="00507685" w:rsidRDefault="00507685" w:rsidP="00507685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</w:rPr>
      </w:pPr>
    </w:p>
    <w:p w:rsidR="00507685" w:rsidRPr="00507685" w:rsidRDefault="00507685" w:rsidP="00507685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</w:rPr>
      </w:pPr>
    </w:p>
    <w:p w:rsidR="00507685" w:rsidRPr="00507685" w:rsidRDefault="00507685" w:rsidP="00507685">
      <w:pPr>
        <w:suppressAutoHyphens/>
        <w:autoSpaceDE w:val="0"/>
        <w:autoSpaceDN w:val="0"/>
        <w:spacing w:after="0" w:line="360" w:lineRule="auto"/>
        <w:ind w:firstLine="360"/>
        <w:jc w:val="both"/>
        <w:textAlignment w:val="baseline"/>
        <w:rPr>
          <w:rFonts w:ascii="Cambria" w:eastAsia="Calibri" w:hAnsi="Cambria" w:cs="Times New Roman"/>
        </w:rPr>
      </w:pPr>
      <w:r w:rsidRPr="00507685">
        <w:rPr>
          <w:rFonts w:ascii="Cambria" w:eastAsia="Calibri" w:hAnsi="Cambria" w:cs="Times New Roman"/>
        </w:rPr>
        <w:t>L’Amministratore Unico                                                                                                Il Segretario</w:t>
      </w:r>
    </w:p>
    <w:p w:rsidR="00507685" w:rsidRPr="00507685" w:rsidRDefault="00507685" w:rsidP="00507685">
      <w:pPr>
        <w:suppressAutoHyphens/>
        <w:autoSpaceDE w:val="0"/>
        <w:autoSpaceDN w:val="0"/>
        <w:spacing w:after="0" w:line="360" w:lineRule="auto"/>
        <w:ind w:firstLine="360"/>
        <w:jc w:val="both"/>
        <w:textAlignment w:val="baseline"/>
        <w:rPr>
          <w:rFonts w:ascii="Cambria" w:eastAsia="Calibri" w:hAnsi="Cambria" w:cs="Times New Roman"/>
        </w:rPr>
      </w:pPr>
      <w:r w:rsidRPr="00507685">
        <w:rPr>
          <w:rFonts w:ascii="Cambria" w:eastAsia="Calibri" w:hAnsi="Cambria" w:cs="Times New Roman"/>
        </w:rPr>
        <w:t xml:space="preserve">      Gabriele Senno</w:t>
      </w:r>
      <w:r w:rsidRPr="00507685">
        <w:rPr>
          <w:rFonts w:ascii="Cambria" w:eastAsia="Calibri" w:hAnsi="Cambria" w:cs="Times New Roman"/>
        </w:rPr>
        <w:tab/>
      </w:r>
      <w:r w:rsidRPr="00507685">
        <w:rPr>
          <w:rFonts w:ascii="Cambria" w:eastAsia="Calibri" w:hAnsi="Cambria" w:cs="Times New Roman"/>
        </w:rPr>
        <w:tab/>
        <w:t xml:space="preserve">                                                                                        Federica Furtak</w:t>
      </w:r>
      <w:r w:rsidRPr="00507685">
        <w:rPr>
          <w:rFonts w:ascii="Cambria" w:eastAsia="Calibri" w:hAnsi="Cambria" w:cs="Times New Roman"/>
        </w:rPr>
        <w:tab/>
      </w:r>
      <w:r w:rsidRPr="00507685">
        <w:rPr>
          <w:rFonts w:ascii="Cambria" w:eastAsia="Calibri" w:hAnsi="Cambria" w:cs="Times New Roman"/>
        </w:rPr>
        <w:tab/>
      </w:r>
      <w:r w:rsidRPr="00507685">
        <w:rPr>
          <w:rFonts w:ascii="Cambria" w:eastAsia="Calibri" w:hAnsi="Cambria" w:cs="Times New Roman"/>
        </w:rPr>
        <w:tab/>
      </w:r>
      <w:r w:rsidRPr="00507685">
        <w:rPr>
          <w:rFonts w:ascii="Cambria" w:eastAsia="Calibri" w:hAnsi="Cambria" w:cs="Times New Roman"/>
        </w:rPr>
        <w:tab/>
      </w:r>
      <w:r w:rsidRPr="00507685">
        <w:rPr>
          <w:rFonts w:ascii="Cambria" w:eastAsia="Calibri" w:hAnsi="Cambria" w:cs="Times New Roman"/>
        </w:rPr>
        <w:tab/>
      </w:r>
      <w:r w:rsidRPr="00507685">
        <w:rPr>
          <w:rFonts w:ascii="Cambria" w:eastAsia="Calibri" w:hAnsi="Cambria" w:cs="Times New Roman"/>
        </w:rPr>
        <w:tab/>
      </w:r>
    </w:p>
    <w:p w:rsidR="00507685" w:rsidRPr="00507685" w:rsidRDefault="00507685" w:rsidP="00507685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</w:rPr>
      </w:pPr>
    </w:p>
    <w:p w:rsidR="00507685" w:rsidRPr="00507685" w:rsidRDefault="00507685" w:rsidP="00507685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</w:rPr>
      </w:pPr>
    </w:p>
    <w:p w:rsidR="00507685" w:rsidRPr="00507685" w:rsidRDefault="00507685" w:rsidP="00507685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</w:rPr>
      </w:pPr>
    </w:p>
    <w:p w:rsidR="00507685" w:rsidRPr="00507685" w:rsidRDefault="00507685" w:rsidP="00507685">
      <w:pPr>
        <w:suppressAutoHyphens/>
        <w:autoSpaceDE w:val="0"/>
        <w:autoSpaceDN w:val="0"/>
        <w:spacing w:line="360" w:lineRule="auto"/>
        <w:jc w:val="both"/>
        <w:textAlignment w:val="baseline"/>
        <w:rPr>
          <w:rFonts w:ascii="Cambria" w:eastAsia="Calibri" w:hAnsi="Cambria" w:cs="Times New Roman"/>
        </w:rPr>
      </w:pPr>
    </w:p>
    <w:p w:rsidR="00B53AB0" w:rsidRPr="00DC1848" w:rsidRDefault="00B53AB0" w:rsidP="00DC1848"/>
    <w:sectPr w:rsidR="00B53AB0" w:rsidRPr="00DC1848" w:rsidSect="006171B1"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6DA" w:rsidRDefault="00D166DA">
      <w:pPr>
        <w:spacing w:after="0" w:line="240" w:lineRule="auto"/>
      </w:pPr>
      <w:r>
        <w:separator/>
      </w:r>
    </w:p>
  </w:endnote>
  <w:endnote w:type="continuationSeparator" w:id="0">
    <w:p w:rsidR="00D166DA" w:rsidRDefault="00D1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0A" w:rsidRDefault="00D166DA">
    <w:pPr>
      <w:pStyle w:val="Pidipagina"/>
      <w:jc w:val="right"/>
    </w:pPr>
  </w:p>
  <w:p w:rsidR="0065450A" w:rsidRDefault="00D166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6DA" w:rsidRDefault="00D166DA">
      <w:pPr>
        <w:spacing w:after="0" w:line="240" w:lineRule="auto"/>
      </w:pPr>
      <w:r>
        <w:separator/>
      </w:r>
    </w:p>
  </w:footnote>
  <w:footnote w:type="continuationSeparator" w:id="0">
    <w:p w:rsidR="00D166DA" w:rsidRDefault="00D16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F11"/>
    <w:multiLevelType w:val="hybridMultilevel"/>
    <w:tmpl w:val="D382AF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914FC"/>
    <w:multiLevelType w:val="hybridMultilevel"/>
    <w:tmpl w:val="C68EF1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3330"/>
    <w:multiLevelType w:val="hybridMultilevel"/>
    <w:tmpl w:val="63D205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A7CAB"/>
    <w:multiLevelType w:val="hybridMultilevel"/>
    <w:tmpl w:val="04D226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33093"/>
    <w:multiLevelType w:val="hybridMultilevel"/>
    <w:tmpl w:val="5FE67B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74716"/>
    <w:multiLevelType w:val="hybridMultilevel"/>
    <w:tmpl w:val="BA420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31C9B"/>
    <w:multiLevelType w:val="hybridMultilevel"/>
    <w:tmpl w:val="3AEAAD1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073554"/>
    <w:multiLevelType w:val="hybridMultilevel"/>
    <w:tmpl w:val="321827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485"/>
    <w:rsid w:val="00027711"/>
    <w:rsid w:val="000B28F9"/>
    <w:rsid w:val="000B7C55"/>
    <w:rsid w:val="000C72D0"/>
    <w:rsid w:val="00165F80"/>
    <w:rsid w:val="001A3540"/>
    <w:rsid w:val="001C1557"/>
    <w:rsid w:val="001E58EE"/>
    <w:rsid w:val="002246C9"/>
    <w:rsid w:val="00266271"/>
    <w:rsid w:val="002A0B1F"/>
    <w:rsid w:val="002A38B1"/>
    <w:rsid w:val="003278A0"/>
    <w:rsid w:val="00331C6C"/>
    <w:rsid w:val="00387D6D"/>
    <w:rsid w:val="003A7552"/>
    <w:rsid w:val="003B69AE"/>
    <w:rsid w:val="00422ED5"/>
    <w:rsid w:val="00440CA8"/>
    <w:rsid w:val="00465C6B"/>
    <w:rsid w:val="00466A1D"/>
    <w:rsid w:val="00491C9C"/>
    <w:rsid w:val="004A1A42"/>
    <w:rsid w:val="004A4F81"/>
    <w:rsid w:val="004C4030"/>
    <w:rsid w:val="004D2B6D"/>
    <w:rsid w:val="00507685"/>
    <w:rsid w:val="00537255"/>
    <w:rsid w:val="006171B1"/>
    <w:rsid w:val="006825C8"/>
    <w:rsid w:val="006825CB"/>
    <w:rsid w:val="006F0343"/>
    <w:rsid w:val="00776C01"/>
    <w:rsid w:val="007D217E"/>
    <w:rsid w:val="007E0F01"/>
    <w:rsid w:val="007E5BCC"/>
    <w:rsid w:val="008333EA"/>
    <w:rsid w:val="00842401"/>
    <w:rsid w:val="00855319"/>
    <w:rsid w:val="008923C2"/>
    <w:rsid w:val="0089616B"/>
    <w:rsid w:val="008C4FF4"/>
    <w:rsid w:val="008D4049"/>
    <w:rsid w:val="00A06642"/>
    <w:rsid w:val="00A4268F"/>
    <w:rsid w:val="00AA0801"/>
    <w:rsid w:val="00AA0D90"/>
    <w:rsid w:val="00AB6E22"/>
    <w:rsid w:val="00B03D28"/>
    <w:rsid w:val="00B0776E"/>
    <w:rsid w:val="00B212A1"/>
    <w:rsid w:val="00B2681F"/>
    <w:rsid w:val="00B30485"/>
    <w:rsid w:val="00B40A7D"/>
    <w:rsid w:val="00B53AB0"/>
    <w:rsid w:val="00BE6713"/>
    <w:rsid w:val="00BF1A11"/>
    <w:rsid w:val="00BF5EC9"/>
    <w:rsid w:val="00C048F2"/>
    <w:rsid w:val="00C5734A"/>
    <w:rsid w:val="00C6296D"/>
    <w:rsid w:val="00CC2584"/>
    <w:rsid w:val="00CC6746"/>
    <w:rsid w:val="00D00E1E"/>
    <w:rsid w:val="00D06A9C"/>
    <w:rsid w:val="00D15438"/>
    <w:rsid w:val="00D166DA"/>
    <w:rsid w:val="00D35644"/>
    <w:rsid w:val="00D7012F"/>
    <w:rsid w:val="00DB6D7E"/>
    <w:rsid w:val="00DC11FD"/>
    <w:rsid w:val="00DC1848"/>
    <w:rsid w:val="00DF55FB"/>
    <w:rsid w:val="00E411CA"/>
    <w:rsid w:val="00EA0C95"/>
    <w:rsid w:val="00EF7AF1"/>
    <w:rsid w:val="00F13ACF"/>
    <w:rsid w:val="00F13B66"/>
    <w:rsid w:val="00F14681"/>
    <w:rsid w:val="00F246E2"/>
    <w:rsid w:val="00F25E15"/>
    <w:rsid w:val="00F3326D"/>
    <w:rsid w:val="00F34415"/>
    <w:rsid w:val="00FA7DD9"/>
    <w:rsid w:val="00FC4422"/>
    <w:rsid w:val="00FD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4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30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485"/>
  </w:style>
  <w:style w:type="paragraph" w:styleId="Intestazione">
    <w:name w:val="header"/>
    <w:basedOn w:val="Normale"/>
    <w:link w:val="IntestazioneCarattere"/>
    <w:uiPriority w:val="99"/>
    <w:semiHidden/>
    <w:unhideWhenUsed/>
    <w:rsid w:val="00F24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46E2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E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E5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4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30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2EE5-AE90-4EBB-B2A2-8CA60CBD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ffurtak</cp:lastModifiedBy>
  <cp:revision>3</cp:revision>
  <dcterms:created xsi:type="dcterms:W3CDTF">2017-09-18T11:01:00Z</dcterms:created>
  <dcterms:modified xsi:type="dcterms:W3CDTF">2017-09-18T11:38:00Z</dcterms:modified>
</cp:coreProperties>
</file>