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6676D" w14:textId="65A1186E" w:rsidR="00D823F7" w:rsidRPr="00791D08" w:rsidRDefault="00D823F7" w:rsidP="00D823F7">
      <w:pPr>
        <w:rPr>
          <w:rFonts w:ascii="Garamond" w:hAnsi="Garamond" w:cs="Times New Roman"/>
          <w:sz w:val="25"/>
          <w:szCs w:val="25"/>
        </w:rPr>
      </w:pPr>
      <w:proofErr w:type="spellStart"/>
      <w:r w:rsidRPr="00791D08">
        <w:rPr>
          <w:rFonts w:ascii="Garamond" w:hAnsi="Garamond" w:cs="Times New Roman"/>
          <w:sz w:val="25"/>
          <w:szCs w:val="25"/>
        </w:rPr>
        <w:t>Pro</w:t>
      </w:r>
      <w:r w:rsidR="006C2CEC" w:rsidRPr="00791D08">
        <w:rPr>
          <w:rFonts w:ascii="Garamond" w:hAnsi="Garamond" w:cs="Times New Roman"/>
          <w:sz w:val="25"/>
          <w:szCs w:val="25"/>
        </w:rPr>
        <w:t>g</w:t>
      </w:r>
      <w:proofErr w:type="spellEnd"/>
      <w:r w:rsidRPr="00791D08">
        <w:rPr>
          <w:rFonts w:ascii="Garamond" w:hAnsi="Garamond" w:cs="Times New Roman"/>
          <w:sz w:val="25"/>
          <w:szCs w:val="25"/>
        </w:rPr>
        <w:t xml:space="preserve">. n. </w:t>
      </w:r>
      <w:r w:rsidR="006C2CEC" w:rsidRPr="00791D08">
        <w:rPr>
          <w:rFonts w:ascii="Garamond" w:hAnsi="Garamond" w:cs="Times New Roman"/>
          <w:sz w:val="25"/>
          <w:szCs w:val="25"/>
        </w:rPr>
        <w:t>0</w:t>
      </w:r>
      <w:r w:rsidR="009171B2">
        <w:rPr>
          <w:rFonts w:ascii="Garamond" w:hAnsi="Garamond" w:cs="Times New Roman"/>
          <w:sz w:val="25"/>
          <w:szCs w:val="25"/>
        </w:rPr>
        <w:t>19</w:t>
      </w:r>
      <w:r w:rsidR="00F37EE7">
        <w:rPr>
          <w:rFonts w:ascii="Garamond" w:hAnsi="Garamond" w:cs="Times New Roman"/>
          <w:sz w:val="25"/>
          <w:szCs w:val="25"/>
        </w:rPr>
        <w:t>/</w:t>
      </w:r>
      <w:r w:rsidR="006C2CEC" w:rsidRPr="00791D08">
        <w:rPr>
          <w:rFonts w:ascii="Garamond" w:hAnsi="Garamond" w:cs="Times New Roman"/>
          <w:sz w:val="25"/>
          <w:szCs w:val="25"/>
        </w:rPr>
        <w:t>2</w:t>
      </w:r>
      <w:r w:rsidR="00F37EE7">
        <w:rPr>
          <w:rFonts w:ascii="Garamond" w:hAnsi="Garamond" w:cs="Times New Roman"/>
          <w:sz w:val="25"/>
          <w:szCs w:val="25"/>
        </w:rPr>
        <w:t>1</w:t>
      </w:r>
      <w:r w:rsidRPr="00791D08">
        <w:rPr>
          <w:rFonts w:ascii="Garamond" w:hAnsi="Garamond" w:cs="Times New Roman"/>
          <w:sz w:val="25"/>
          <w:szCs w:val="25"/>
        </w:rPr>
        <w:t xml:space="preserve">/ </w:t>
      </w:r>
      <w:r w:rsidR="00F37EE7">
        <w:rPr>
          <w:rFonts w:ascii="Garamond" w:hAnsi="Garamond" w:cs="Times New Roman"/>
          <w:sz w:val="25"/>
          <w:szCs w:val="25"/>
        </w:rPr>
        <w:t>UG</w:t>
      </w:r>
      <w:r w:rsidR="006C2CEC" w:rsidRPr="00791D08">
        <w:rPr>
          <w:rFonts w:ascii="Garamond" w:hAnsi="Garamond" w:cs="Times New Roman"/>
          <w:sz w:val="25"/>
          <w:szCs w:val="25"/>
        </w:rPr>
        <w:t>/FF</w:t>
      </w:r>
    </w:p>
    <w:p w14:paraId="5F0A793E" w14:textId="5D53E568" w:rsidR="00D823F7" w:rsidRPr="00791D08" w:rsidRDefault="00D823F7" w:rsidP="00D823F7">
      <w:pPr>
        <w:rPr>
          <w:rFonts w:ascii="Garamond" w:hAnsi="Garamond" w:cs="Times New Roman"/>
          <w:sz w:val="25"/>
          <w:szCs w:val="25"/>
        </w:rPr>
      </w:pPr>
      <w:r w:rsidRPr="00791D08">
        <w:rPr>
          <w:rFonts w:ascii="Garamond" w:hAnsi="Garamond" w:cs="Times New Roman"/>
          <w:sz w:val="25"/>
          <w:szCs w:val="25"/>
        </w:rPr>
        <w:t xml:space="preserve">Venezia </w:t>
      </w:r>
      <w:r w:rsidR="00F37EE7">
        <w:rPr>
          <w:rFonts w:ascii="Garamond" w:hAnsi="Garamond" w:cs="Times New Roman"/>
          <w:sz w:val="25"/>
          <w:szCs w:val="25"/>
        </w:rPr>
        <w:t>25 marzo 2021</w:t>
      </w:r>
    </w:p>
    <w:p w14:paraId="2FDA25A8" w14:textId="77777777" w:rsidR="00D823F7" w:rsidRPr="00791D08" w:rsidRDefault="00D823F7" w:rsidP="00D823F7">
      <w:pPr>
        <w:rPr>
          <w:rFonts w:ascii="Garamond" w:hAnsi="Garamond" w:cs="Times New Roman"/>
          <w:sz w:val="25"/>
          <w:szCs w:val="25"/>
        </w:rPr>
      </w:pPr>
    </w:p>
    <w:p w14:paraId="52BD6E42" w14:textId="77777777" w:rsidR="005C079D" w:rsidRDefault="005C079D" w:rsidP="00D823F7">
      <w:pPr>
        <w:rPr>
          <w:rFonts w:ascii="Garamond" w:hAnsi="Garamond" w:cs="Times New Roman"/>
          <w:b/>
          <w:sz w:val="25"/>
          <w:szCs w:val="25"/>
        </w:rPr>
      </w:pPr>
    </w:p>
    <w:p w14:paraId="483BC01B" w14:textId="0FF2ED42" w:rsidR="00D823F7" w:rsidRPr="00791D08" w:rsidRDefault="00D823F7" w:rsidP="00D823F7">
      <w:pPr>
        <w:rPr>
          <w:rFonts w:ascii="Garamond" w:hAnsi="Garamond" w:cs="Times New Roman"/>
          <w:b/>
          <w:sz w:val="25"/>
          <w:szCs w:val="25"/>
        </w:rPr>
      </w:pPr>
      <w:r w:rsidRPr="00791D08">
        <w:rPr>
          <w:rFonts w:ascii="Garamond" w:hAnsi="Garamond" w:cs="Times New Roman"/>
          <w:b/>
          <w:sz w:val="25"/>
          <w:szCs w:val="25"/>
        </w:rPr>
        <w:t xml:space="preserve">Oggetto: </w:t>
      </w:r>
      <w:r w:rsidR="00F37EE7">
        <w:rPr>
          <w:rFonts w:ascii="Garamond" w:hAnsi="Garamond" w:cs="Times New Roman"/>
          <w:b/>
          <w:sz w:val="25"/>
          <w:szCs w:val="25"/>
        </w:rPr>
        <w:t>D</w:t>
      </w:r>
      <w:r w:rsidRPr="00791D08">
        <w:rPr>
          <w:rFonts w:ascii="Garamond" w:hAnsi="Garamond" w:cs="Times New Roman"/>
          <w:b/>
          <w:sz w:val="25"/>
          <w:szCs w:val="25"/>
        </w:rPr>
        <w:t>etermina a contrarre e affidamento</w:t>
      </w:r>
    </w:p>
    <w:p w14:paraId="37459564" w14:textId="77777777" w:rsidR="00D823F7" w:rsidRPr="00791D08" w:rsidRDefault="00D823F7" w:rsidP="00D823F7">
      <w:pPr>
        <w:rPr>
          <w:rFonts w:ascii="Garamond" w:hAnsi="Garamond" w:cs="Times New Roman"/>
          <w:sz w:val="25"/>
          <w:szCs w:val="25"/>
        </w:rPr>
      </w:pPr>
    </w:p>
    <w:p w14:paraId="01F967F1" w14:textId="77777777" w:rsidR="00DA313C" w:rsidRDefault="00DA313C" w:rsidP="00177559">
      <w:pPr>
        <w:jc w:val="both"/>
        <w:rPr>
          <w:rFonts w:ascii="Garamond" w:hAnsi="Garamond" w:cs="Times New Roman"/>
          <w:b/>
          <w:sz w:val="25"/>
          <w:szCs w:val="25"/>
        </w:rPr>
      </w:pPr>
    </w:p>
    <w:p w14:paraId="1FF1C836" w14:textId="0902DC26" w:rsidR="00CF6A3F" w:rsidRDefault="0090161D" w:rsidP="00F37EE7">
      <w:pPr>
        <w:spacing w:line="276" w:lineRule="auto"/>
        <w:jc w:val="both"/>
        <w:rPr>
          <w:rFonts w:ascii="Garamond" w:hAnsi="Garamond" w:cs="Times New Roman"/>
          <w:sz w:val="25"/>
          <w:szCs w:val="25"/>
        </w:rPr>
      </w:pPr>
      <w:r>
        <w:rPr>
          <w:rFonts w:ascii="Garamond" w:hAnsi="Garamond" w:cs="Times New Roman"/>
          <w:b/>
          <w:sz w:val="25"/>
          <w:szCs w:val="25"/>
        </w:rPr>
        <w:t xml:space="preserve">PREMESSO </w:t>
      </w:r>
      <w:r w:rsidR="00D823F7" w:rsidRPr="00791D08">
        <w:rPr>
          <w:rFonts w:ascii="Garamond" w:hAnsi="Garamond" w:cs="Times New Roman"/>
          <w:b/>
          <w:sz w:val="25"/>
          <w:szCs w:val="25"/>
        </w:rPr>
        <w:t>che</w:t>
      </w:r>
      <w:r w:rsidR="00D823F7" w:rsidRPr="00791D08">
        <w:rPr>
          <w:rFonts w:ascii="Garamond" w:hAnsi="Garamond" w:cs="Times New Roman"/>
          <w:sz w:val="25"/>
          <w:szCs w:val="25"/>
        </w:rPr>
        <w:t xml:space="preserve"> A.M.E.S. S.p.A. ha necessità di</w:t>
      </w:r>
      <w:r w:rsidR="00CF6A3F">
        <w:rPr>
          <w:rFonts w:ascii="Garamond" w:hAnsi="Garamond" w:cs="Times New Roman"/>
          <w:sz w:val="25"/>
          <w:szCs w:val="25"/>
        </w:rPr>
        <w:t xml:space="preserve"> organizzare un corso di </w:t>
      </w:r>
      <w:r w:rsidR="00CF6A3F" w:rsidRPr="00CF6A3F">
        <w:rPr>
          <w:rFonts w:ascii="Garamond" w:hAnsi="Garamond" w:cs="Times New Roman"/>
          <w:sz w:val="25"/>
          <w:szCs w:val="25"/>
        </w:rPr>
        <w:t xml:space="preserve">formazione per </w:t>
      </w:r>
      <w:r w:rsidR="00CF6A3F">
        <w:rPr>
          <w:rFonts w:ascii="Garamond" w:hAnsi="Garamond" w:cs="Times New Roman"/>
          <w:sz w:val="25"/>
          <w:szCs w:val="25"/>
        </w:rPr>
        <w:t xml:space="preserve">gli </w:t>
      </w:r>
      <w:r w:rsidR="00CF6A3F" w:rsidRPr="00CF6A3F">
        <w:rPr>
          <w:rFonts w:ascii="Garamond" w:hAnsi="Garamond" w:cs="Times New Roman"/>
          <w:sz w:val="25"/>
          <w:szCs w:val="25"/>
        </w:rPr>
        <w:t>addetti alla squadra di emergenza prevenzione incendi</w:t>
      </w:r>
      <w:r w:rsidR="00CF6A3F">
        <w:rPr>
          <w:rFonts w:ascii="Garamond" w:hAnsi="Garamond" w:cs="Times New Roman"/>
          <w:sz w:val="25"/>
          <w:szCs w:val="25"/>
        </w:rPr>
        <w:t xml:space="preserve"> </w:t>
      </w:r>
      <w:r w:rsidR="00CF6A3F" w:rsidRPr="00CF6A3F">
        <w:rPr>
          <w:rFonts w:ascii="Garamond" w:hAnsi="Garamond" w:cs="Times New Roman"/>
          <w:sz w:val="25"/>
          <w:szCs w:val="25"/>
        </w:rPr>
        <w:t>(addetti antincendio rischio medio – 8 ore) in ottemperanza all’art. 46 del Dlgs 81/08 e secondo il DM 08 marzo 1998</w:t>
      </w:r>
      <w:r w:rsidR="00CF6A3F">
        <w:rPr>
          <w:rFonts w:ascii="Garamond" w:hAnsi="Garamond" w:cs="Times New Roman"/>
          <w:sz w:val="25"/>
          <w:szCs w:val="25"/>
        </w:rPr>
        <w:t>;</w:t>
      </w:r>
    </w:p>
    <w:p w14:paraId="5899AAB9" w14:textId="77777777" w:rsidR="00CF6A3F" w:rsidRDefault="00CF6A3F" w:rsidP="00F37EE7">
      <w:pPr>
        <w:spacing w:line="276" w:lineRule="auto"/>
        <w:jc w:val="both"/>
        <w:rPr>
          <w:rFonts w:ascii="Garamond" w:hAnsi="Garamond" w:cs="Times New Roman"/>
          <w:sz w:val="25"/>
          <w:szCs w:val="25"/>
        </w:rPr>
      </w:pPr>
    </w:p>
    <w:p w14:paraId="0C9FCE70" w14:textId="77777777" w:rsidR="00CF6A3F" w:rsidRDefault="00CF6A3F" w:rsidP="00F37EE7">
      <w:pPr>
        <w:spacing w:line="276" w:lineRule="auto"/>
        <w:jc w:val="both"/>
        <w:rPr>
          <w:rFonts w:ascii="Garamond" w:hAnsi="Garamond" w:cs="Times New Roman"/>
          <w:b/>
          <w:bCs/>
          <w:sz w:val="25"/>
          <w:szCs w:val="25"/>
        </w:rPr>
      </w:pPr>
      <w:r w:rsidRPr="00CF6A3F">
        <w:rPr>
          <w:rFonts w:ascii="Garamond" w:hAnsi="Garamond" w:cs="Times New Roman"/>
          <w:b/>
          <w:bCs/>
          <w:sz w:val="25"/>
          <w:szCs w:val="25"/>
        </w:rPr>
        <w:t>CONSIDERATO che</w:t>
      </w:r>
      <w:r>
        <w:rPr>
          <w:rFonts w:ascii="Garamond" w:hAnsi="Garamond" w:cs="Times New Roman"/>
          <w:b/>
          <w:bCs/>
          <w:sz w:val="25"/>
          <w:szCs w:val="25"/>
        </w:rPr>
        <w:t>:</w:t>
      </w:r>
    </w:p>
    <w:p w14:paraId="1A1B81D4" w14:textId="3FE0DE78" w:rsidR="00CF6A3F" w:rsidRDefault="00CF6A3F" w:rsidP="00F37EE7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Garamond" w:hAnsi="Garamond" w:cs="Times New Roman"/>
          <w:sz w:val="25"/>
          <w:szCs w:val="25"/>
        </w:rPr>
      </w:pPr>
      <w:r w:rsidRPr="00CF6A3F">
        <w:rPr>
          <w:rFonts w:ascii="Garamond" w:hAnsi="Garamond" w:cs="Times New Roman"/>
          <w:sz w:val="25"/>
          <w:szCs w:val="25"/>
        </w:rPr>
        <w:t>i corsi in materia di sicurezza devo essere svolti in presenza;</w:t>
      </w:r>
    </w:p>
    <w:p w14:paraId="30C38566" w14:textId="2F2AC138" w:rsidR="00CF6A3F" w:rsidRDefault="00CF6A3F" w:rsidP="00F37EE7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Garamond" w:hAnsi="Garamond" w:cs="Times New Roman"/>
          <w:sz w:val="25"/>
          <w:szCs w:val="25"/>
        </w:rPr>
      </w:pPr>
      <w:r>
        <w:rPr>
          <w:rFonts w:ascii="Garamond" w:hAnsi="Garamond" w:cs="Times New Roman"/>
          <w:sz w:val="25"/>
          <w:szCs w:val="25"/>
        </w:rPr>
        <w:t>il personale AMES addetto al servizio scolastico di non docenza che deve essere formato è composto 235 persone;</w:t>
      </w:r>
    </w:p>
    <w:p w14:paraId="4EC837D8" w14:textId="77777777" w:rsidR="00CF6A3F" w:rsidRDefault="00CF6A3F" w:rsidP="00F37EE7">
      <w:pPr>
        <w:spacing w:line="276" w:lineRule="auto"/>
        <w:jc w:val="both"/>
        <w:rPr>
          <w:rFonts w:ascii="Garamond" w:hAnsi="Garamond" w:cs="Times New Roman"/>
          <w:sz w:val="25"/>
          <w:szCs w:val="25"/>
        </w:rPr>
      </w:pPr>
    </w:p>
    <w:p w14:paraId="5B615C68" w14:textId="7297FE47" w:rsidR="00CF6A3F" w:rsidRDefault="00CF6A3F" w:rsidP="00F37EE7">
      <w:pPr>
        <w:spacing w:line="276" w:lineRule="auto"/>
        <w:jc w:val="both"/>
        <w:rPr>
          <w:rFonts w:ascii="Garamond" w:hAnsi="Garamond" w:cs="Times New Roman"/>
          <w:sz w:val="25"/>
          <w:szCs w:val="25"/>
        </w:rPr>
      </w:pPr>
      <w:r w:rsidRPr="00CF6A3F">
        <w:rPr>
          <w:rFonts w:ascii="Garamond" w:hAnsi="Garamond" w:cs="Times New Roman"/>
          <w:b/>
          <w:bCs/>
          <w:sz w:val="25"/>
          <w:szCs w:val="25"/>
        </w:rPr>
        <w:t xml:space="preserve">VERIFICATO </w:t>
      </w:r>
      <w:r>
        <w:rPr>
          <w:rFonts w:ascii="Garamond" w:hAnsi="Garamond" w:cs="Times New Roman"/>
          <w:b/>
          <w:bCs/>
          <w:sz w:val="25"/>
          <w:szCs w:val="25"/>
        </w:rPr>
        <w:t xml:space="preserve">che </w:t>
      </w:r>
      <w:r>
        <w:rPr>
          <w:rFonts w:ascii="Garamond" w:hAnsi="Garamond" w:cs="Times New Roman"/>
          <w:sz w:val="25"/>
          <w:szCs w:val="25"/>
        </w:rPr>
        <w:t xml:space="preserve">la vigente normativa </w:t>
      </w:r>
      <w:r w:rsidR="00B95E28">
        <w:rPr>
          <w:rFonts w:ascii="Garamond" w:hAnsi="Garamond" w:cs="Times New Roman"/>
          <w:sz w:val="25"/>
          <w:szCs w:val="25"/>
        </w:rPr>
        <w:t xml:space="preserve">consente, anche nelle regioni collocate in fascia rossa, </w:t>
      </w:r>
      <w:r w:rsidRPr="00CF6A3F">
        <w:rPr>
          <w:rFonts w:ascii="Garamond" w:hAnsi="Garamond" w:cs="Times New Roman"/>
          <w:sz w:val="25"/>
          <w:szCs w:val="25"/>
        </w:rPr>
        <w:t>gli esami di qualifica dei percorsi di</w:t>
      </w:r>
      <w:r w:rsidR="00B95E28">
        <w:rPr>
          <w:rFonts w:ascii="Garamond" w:hAnsi="Garamond" w:cs="Times New Roman"/>
          <w:sz w:val="25"/>
          <w:szCs w:val="25"/>
        </w:rPr>
        <w:t xml:space="preserve"> </w:t>
      </w:r>
      <w:proofErr w:type="spellStart"/>
      <w:r w:rsidR="00B95E28" w:rsidRPr="00CF6A3F">
        <w:rPr>
          <w:rFonts w:ascii="Garamond" w:hAnsi="Garamond" w:cs="Times New Roman"/>
          <w:sz w:val="25"/>
          <w:szCs w:val="25"/>
        </w:rPr>
        <w:t>IeFP</w:t>
      </w:r>
      <w:proofErr w:type="spellEnd"/>
      <w:r w:rsidR="00B95E28" w:rsidRPr="00CF6A3F">
        <w:rPr>
          <w:rFonts w:ascii="Garamond" w:hAnsi="Garamond" w:cs="Times New Roman"/>
          <w:sz w:val="25"/>
          <w:szCs w:val="25"/>
        </w:rPr>
        <w:t xml:space="preserve">, </w:t>
      </w:r>
      <w:r w:rsidR="00B95E28">
        <w:rPr>
          <w:rFonts w:ascii="Garamond" w:hAnsi="Garamond" w:cs="Times New Roman"/>
          <w:sz w:val="25"/>
          <w:szCs w:val="25"/>
        </w:rPr>
        <w:t>nonché</w:t>
      </w:r>
      <w:r w:rsidRPr="00CF6A3F">
        <w:rPr>
          <w:rFonts w:ascii="Garamond" w:hAnsi="Garamond" w:cs="Times New Roman"/>
          <w:sz w:val="25"/>
          <w:szCs w:val="25"/>
        </w:rPr>
        <w:t xml:space="preserve"> la  formazione  in  azienda  esclusivamente   per   i</w:t>
      </w:r>
      <w:r w:rsidR="00B95E28">
        <w:rPr>
          <w:rFonts w:ascii="Garamond" w:hAnsi="Garamond" w:cs="Times New Roman"/>
          <w:sz w:val="25"/>
          <w:szCs w:val="25"/>
        </w:rPr>
        <w:t xml:space="preserve"> </w:t>
      </w:r>
      <w:r w:rsidRPr="00CF6A3F">
        <w:rPr>
          <w:rFonts w:ascii="Garamond" w:hAnsi="Garamond" w:cs="Times New Roman"/>
          <w:sz w:val="25"/>
          <w:szCs w:val="25"/>
        </w:rPr>
        <w:t>dipendenti dell'azienda stessa, secondo le disposizioni emanate dalle</w:t>
      </w:r>
      <w:r w:rsidR="00B95E28">
        <w:rPr>
          <w:rFonts w:ascii="Garamond" w:hAnsi="Garamond" w:cs="Times New Roman"/>
          <w:sz w:val="25"/>
          <w:szCs w:val="25"/>
        </w:rPr>
        <w:t xml:space="preserve"> </w:t>
      </w:r>
      <w:r w:rsidRPr="00CF6A3F">
        <w:rPr>
          <w:rFonts w:ascii="Garamond" w:hAnsi="Garamond" w:cs="Times New Roman"/>
          <w:sz w:val="25"/>
          <w:szCs w:val="25"/>
        </w:rPr>
        <w:t>singole regioni, i corsi di formazione da effettuarsi in  materia  di</w:t>
      </w:r>
      <w:r w:rsidR="00B95E28">
        <w:rPr>
          <w:rFonts w:ascii="Garamond" w:hAnsi="Garamond" w:cs="Times New Roman"/>
          <w:sz w:val="25"/>
          <w:szCs w:val="25"/>
        </w:rPr>
        <w:t xml:space="preserve"> </w:t>
      </w:r>
      <w:r w:rsidRPr="00CF6A3F">
        <w:rPr>
          <w:rFonts w:ascii="Garamond" w:hAnsi="Garamond" w:cs="Times New Roman"/>
          <w:sz w:val="25"/>
          <w:szCs w:val="25"/>
        </w:rPr>
        <w:t>protezione  civile,  salute  e  sicurezza,  i  corsi  di   formazione</w:t>
      </w:r>
      <w:r w:rsidR="00B95E28">
        <w:rPr>
          <w:rFonts w:ascii="Garamond" w:hAnsi="Garamond" w:cs="Times New Roman"/>
          <w:sz w:val="25"/>
          <w:szCs w:val="25"/>
        </w:rPr>
        <w:t xml:space="preserve"> </w:t>
      </w:r>
      <w:r w:rsidRPr="00CF6A3F">
        <w:rPr>
          <w:rFonts w:ascii="Garamond" w:hAnsi="Garamond" w:cs="Times New Roman"/>
          <w:sz w:val="25"/>
          <w:szCs w:val="25"/>
        </w:rPr>
        <w:t>individuali e quelli che necessitano  di  attivit</w:t>
      </w:r>
      <w:r w:rsidR="00B95E28">
        <w:rPr>
          <w:rFonts w:ascii="Garamond" w:hAnsi="Garamond" w:cs="Times New Roman"/>
          <w:sz w:val="25"/>
          <w:szCs w:val="25"/>
        </w:rPr>
        <w:t>à</w:t>
      </w:r>
      <w:r w:rsidRPr="00CF6A3F">
        <w:rPr>
          <w:rFonts w:ascii="Garamond" w:hAnsi="Garamond" w:cs="Times New Roman"/>
          <w:sz w:val="25"/>
          <w:szCs w:val="25"/>
        </w:rPr>
        <w:t xml:space="preserve">  di  laboratorio,</w:t>
      </w:r>
      <w:r w:rsidR="00B95E28">
        <w:rPr>
          <w:rFonts w:ascii="Garamond" w:hAnsi="Garamond" w:cs="Times New Roman"/>
          <w:sz w:val="25"/>
          <w:szCs w:val="25"/>
        </w:rPr>
        <w:t xml:space="preserve"> </w:t>
      </w:r>
      <w:r w:rsidR="00B95E28" w:rsidRPr="00CF6A3F">
        <w:rPr>
          <w:rFonts w:ascii="Garamond" w:hAnsi="Garamond" w:cs="Times New Roman"/>
          <w:sz w:val="25"/>
          <w:szCs w:val="25"/>
        </w:rPr>
        <w:t>nonché</w:t>
      </w:r>
      <w:r w:rsidRPr="00CF6A3F">
        <w:rPr>
          <w:rFonts w:ascii="Garamond" w:hAnsi="Garamond" w:cs="Times New Roman"/>
          <w:sz w:val="25"/>
          <w:szCs w:val="25"/>
        </w:rPr>
        <w:t xml:space="preserve">  l'attivit</w:t>
      </w:r>
      <w:r w:rsidR="00B95E28">
        <w:rPr>
          <w:rFonts w:ascii="Garamond" w:hAnsi="Garamond" w:cs="Times New Roman"/>
          <w:sz w:val="25"/>
          <w:szCs w:val="25"/>
        </w:rPr>
        <w:t xml:space="preserve">à </w:t>
      </w:r>
      <w:r w:rsidRPr="00CF6A3F">
        <w:rPr>
          <w:rFonts w:ascii="Garamond" w:hAnsi="Garamond" w:cs="Times New Roman"/>
          <w:sz w:val="25"/>
          <w:szCs w:val="25"/>
        </w:rPr>
        <w:t xml:space="preserve"> formativa   in   presenza,   ove   necessario,</w:t>
      </w:r>
      <w:r w:rsidR="00B95E28">
        <w:rPr>
          <w:rFonts w:ascii="Garamond" w:hAnsi="Garamond" w:cs="Times New Roman"/>
          <w:sz w:val="25"/>
          <w:szCs w:val="25"/>
        </w:rPr>
        <w:t xml:space="preserve"> </w:t>
      </w:r>
      <w:r w:rsidRPr="00CF6A3F">
        <w:rPr>
          <w:rFonts w:ascii="Garamond" w:hAnsi="Garamond" w:cs="Times New Roman"/>
          <w:sz w:val="25"/>
          <w:szCs w:val="25"/>
        </w:rPr>
        <w:t>nell'ambito  di  tirocini,  stage  e  attivit</w:t>
      </w:r>
      <w:r w:rsidR="00B95E28">
        <w:rPr>
          <w:rFonts w:ascii="Garamond" w:hAnsi="Garamond" w:cs="Times New Roman"/>
          <w:sz w:val="25"/>
          <w:szCs w:val="25"/>
        </w:rPr>
        <w:t>à</w:t>
      </w:r>
      <w:r w:rsidRPr="00CF6A3F">
        <w:rPr>
          <w:rFonts w:ascii="Garamond" w:hAnsi="Garamond" w:cs="Times New Roman"/>
          <w:sz w:val="25"/>
          <w:szCs w:val="25"/>
        </w:rPr>
        <w:t xml:space="preserve"> di  laboratorio,   a</w:t>
      </w:r>
      <w:r w:rsidR="00B95E28">
        <w:rPr>
          <w:rFonts w:ascii="Garamond" w:hAnsi="Garamond" w:cs="Times New Roman"/>
          <w:sz w:val="25"/>
          <w:szCs w:val="25"/>
        </w:rPr>
        <w:t xml:space="preserve"> </w:t>
      </w:r>
      <w:r w:rsidRPr="00CF6A3F">
        <w:rPr>
          <w:rFonts w:ascii="Garamond" w:hAnsi="Garamond" w:cs="Times New Roman"/>
          <w:sz w:val="25"/>
          <w:szCs w:val="25"/>
        </w:rPr>
        <w:t>condizione che siano  rispettate  le  misure  di  cui  al  «Documento</w:t>
      </w:r>
      <w:r w:rsidR="00B95E28">
        <w:rPr>
          <w:rFonts w:ascii="Garamond" w:hAnsi="Garamond" w:cs="Times New Roman"/>
          <w:sz w:val="25"/>
          <w:szCs w:val="25"/>
        </w:rPr>
        <w:t xml:space="preserve"> </w:t>
      </w:r>
      <w:r w:rsidRPr="00CF6A3F">
        <w:rPr>
          <w:rFonts w:ascii="Garamond" w:hAnsi="Garamond" w:cs="Times New Roman"/>
          <w:sz w:val="25"/>
          <w:szCs w:val="25"/>
        </w:rPr>
        <w:t>tecnico sulla possibile rimodulazione delle  misure  di  contenimento</w:t>
      </w:r>
      <w:r w:rsidR="00B95E28">
        <w:rPr>
          <w:rFonts w:ascii="Garamond" w:hAnsi="Garamond" w:cs="Times New Roman"/>
          <w:sz w:val="25"/>
          <w:szCs w:val="25"/>
        </w:rPr>
        <w:t xml:space="preserve"> </w:t>
      </w:r>
      <w:r w:rsidRPr="00CF6A3F">
        <w:rPr>
          <w:rFonts w:ascii="Garamond" w:hAnsi="Garamond" w:cs="Times New Roman"/>
          <w:sz w:val="25"/>
          <w:szCs w:val="25"/>
        </w:rPr>
        <w:t xml:space="preserve">del contagio da SARSCoV-2 nei luoghi di </w:t>
      </w:r>
      <w:r w:rsidR="00B95E28">
        <w:rPr>
          <w:rFonts w:ascii="Garamond" w:hAnsi="Garamond" w:cs="Times New Roman"/>
          <w:sz w:val="25"/>
          <w:szCs w:val="25"/>
        </w:rPr>
        <w:t>l</w:t>
      </w:r>
      <w:r w:rsidRPr="00CF6A3F">
        <w:rPr>
          <w:rFonts w:ascii="Garamond" w:hAnsi="Garamond" w:cs="Times New Roman"/>
          <w:sz w:val="25"/>
          <w:szCs w:val="25"/>
        </w:rPr>
        <w:t>avoro e strategie di</w:t>
      </w:r>
      <w:r w:rsidR="00B95E28">
        <w:rPr>
          <w:rFonts w:ascii="Garamond" w:hAnsi="Garamond" w:cs="Times New Roman"/>
          <w:sz w:val="25"/>
          <w:szCs w:val="25"/>
        </w:rPr>
        <w:t xml:space="preserve"> </w:t>
      </w:r>
      <w:r w:rsidRPr="00CF6A3F">
        <w:rPr>
          <w:rFonts w:ascii="Garamond" w:hAnsi="Garamond" w:cs="Times New Roman"/>
          <w:sz w:val="25"/>
          <w:szCs w:val="25"/>
        </w:rPr>
        <w:t>prevenzione» pubblicato dall'INAIL</w:t>
      </w:r>
      <w:r w:rsidR="00B95E28">
        <w:rPr>
          <w:rFonts w:ascii="Garamond" w:hAnsi="Garamond" w:cs="Times New Roman"/>
          <w:sz w:val="25"/>
          <w:szCs w:val="25"/>
        </w:rPr>
        <w:t>;</w:t>
      </w:r>
    </w:p>
    <w:p w14:paraId="4C02CF3F" w14:textId="22D589DE" w:rsidR="00B95E28" w:rsidRDefault="00B95E28" w:rsidP="00F37EE7">
      <w:pPr>
        <w:spacing w:line="276" w:lineRule="auto"/>
        <w:jc w:val="both"/>
        <w:rPr>
          <w:rFonts w:ascii="Garamond" w:hAnsi="Garamond" w:cs="Times New Roman"/>
          <w:sz w:val="25"/>
          <w:szCs w:val="25"/>
        </w:rPr>
      </w:pPr>
    </w:p>
    <w:p w14:paraId="673D74A1" w14:textId="6247B8E8" w:rsidR="00B95E28" w:rsidRPr="00B95E28" w:rsidRDefault="00B95E28" w:rsidP="00F37EE7">
      <w:pPr>
        <w:spacing w:line="276" w:lineRule="auto"/>
        <w:jc w:val="both"/>
        <w:rPr>
          <w:rFonts w:ascii="Garamond" w:hAnsi="Garamond" w:cs="Times New Roman"/>
          <w:sz w:val="25"/>
          <w:szCs w:val="25"/>
        </w:rPr>
      </w:pPr>
      <w:r w:rsidRPr="00B95E28">
        <w:rPr>
          <w:rFonts w:ascii="Garamond" w:hAnsi="Garamond" w:cs="Times New Roman"/>
          <w:b/>
          <w:bCs/>
          <w:sz w:val="25"/>
          <w:szCs w:val="25"/>
        </w:rPr>
        <w:t>ATTESO</w:t>
      </w:r>
      <w:r w:rsidRPr="00B95E28">
        <w:rPr>
          <w:rFonts w:ascii="Garamond" w:hAnsi="Garamond" w:cs="Times New Roman"/>
          <w:sz w:val="25"/>
          <w:szCs w:val="25"/>
        </w:rPr>
        <w:t xml:space="preserve"> che ogni corso può essere effettuato con al massimo 36 persone in aula nel rispetto, </w:t>
      </w:r>
      <w:r>
        <w:rPr>
          <w:rFonts w:ascii="Garamond" w:hAnsi="Garamond" w:cs="Times New Roman"/>
          <w:sz w:val="25"/>
          <w:szCs w:val="25"/>
        </w:rPr>
        <w:t>ovviamente,</w:t>
      </w:r>
      <w:r w:rsidRPr="00B95E28">
        <w:rPr>
          <w:rFonts w:ascii="Garamond" w:hAnsi="Garamond" w:cs="Times New Roman"/>
          <w:sz w:val="25"/>
          <w:szCs w:val="25"/>
        </w:rPr>
        <w:t xml:space="preserve"> delle norme di distanziamento COVID_19);</w:t>
      </w:r>
    </w:p>
    <w:p w14:paraId="5E98EA09" w14:textId="77777777" w:rsidR="0090161D" w:rsidRPr="00791D08" w:rsidRDefault="0090161D" w:rsidP="00F37EE7">
      <w:pPr>
        <w:spacing w:line="276" w:lineRule="auto"/>
        <w:jc w:val="both"/>
        <w:rPr>
          <w:rFonts w:ascii="Garamond" w:hAnsi="Garamond" w:cs="Times New Roman"/>
          <w:sz w:val="25"/>
          <w:szCs w:val="25"/>
        </w:rPr>
      </w:pPr>
    </w:p>
    <w:p w14:paraId="0CA197FE" w14:textId="60A2FDD6" w:rsidR="00D823F7" w:rsidRPr="00791D08" w:rsidRDefault="00B95E28" w:rsidP="00F37EE7">
      <w:pPr>
        <w:spacing w:line="276" w:lineRule="auto"/>
        <w:jc w:val="both"/>
        <w:rPr>
          <w:rFonts w:ascii="Garamond" w:hAnsi="Garamond" w:cs="Times New Roman"/>
          <w:sz w:val="25"/>
          <w:szCs w:val="25"/>
        </w:rPr>
      </w:pPr>
      <w:r>
        <w:rPr>
          <w:rFonts w:ascii="Garamond" w:hAnsi="Garamond" w:cs="Times New Roman"/>
          <w:b/>
          <w:sz w:val="25"/>
          <w:szCs w:val="25"/>
        </w:rPr>
        <w:t>CONSIDERATO</w:t>
      </w:r>
      <w:r w:rsidR="00D823F7" w:rsidRPr="00791D08">
        <w:rPr>
          <w:rFonts w:ascii="Garamond" w:hAnsi="Garamond" w:cs="Times New Roman"/>
          <w:b/>
          <w:sz w:val="25"/>
          <w:szCs w:val="25"/>
        </w:rPr>
        <w:t xml:space="preserve"> che</w:t>
      </w:r>
      <w:r w:rsidR="00D823F7" w:rsidRPr="00791D08">
        <w:rPr>
          <w:rFonts w:ascii="Garamond" w:hAnsi="Garamond" w:cs="Times New Roman"/>
          <w:sz w:val="25"/>
          <w:szCs w:val="25"/>
        </w:rPr>
        <w:t xml:space="preserve"> ai sensi dell’articolo 32, comma 2, del D. Lgs. 50/2016: </w:t>
      </w:r>
    </w:p>
    <w:p w14:paraId="2E50AC3D" w14:textId="44241287" w:rsidR="005352BD" w:rsidRDefault="00D823F7" w:rsidP="00F37EE7">
      <w:pPr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ind w:left="426" w:hanging="284"/>
        <w:contextualSpacing/>
        <w:jc w:val="both"/>
        <w:outlineLvl w:val="0"/>
        <w:rPr>
          <w:rFonts w:ascii="Garamond" w:hAnsi="Garamond"/>
          <w:bCs/>
          <w:sz w:val="25"/>
          <w:szCs w:val="25"/>
        </w:rPr>
      </w:pPr>
      <w:r w:rsidRPr="00791D08">
        <w:rPr>
          <w:rFonts w:ascii="Garamond" w:hAnsi="Garamond"/>
          <w:bCs/>
          <w:sz w:val="25"/>
          <w:szCs w:val="25"/>
        </w:rPr>
        <w:t xml:space="preserve">Il fine del contratto è quello di provvedere </w:t>
      </w:r>
      <w:r w:rsidR="00DD560E">
        <w:rPr>
          <w:rFonts w:ascii="Garamond" w:hAnsi="Garamond"/>
          <w:bCs/>
          <w:sz w:val="25"/>
          <w:szCs w:val="25"/>
        </w:rPr>
        <w:t xml:space="preserve">alla formazione obbligatoria dei dipendenti AMES in ottemperanza all’art. 46 del </w:t>
      </w:r>
      <w:proofErr w:type="spellStart"/>
      <w:r w:rsidR="00DD560E">
        <w:rPr>
          <w:rFonts w:ascii="Garamond" w:hAnsi="Garamond"/>
          <w:bCs/>
          <w:sz w:val="25"/>
          <w:szCs w:val="25"/>
        </w:rPr>
        <w:t>D.Lgs.</w:t>
      </w:r>
      <w:proofErr w:type="spellEnd"/>
      <w:r w:rsidR="00DD560E">
        <w:rPr>
          <w:rFonts w:ascii="Garamond" w:hAnsi="Garamond"/>
          <w:bCs/>
          <w:sz w:val="25"/>
          <w:szCs w:val="25"/>
        </w:rPr>
        <w:t xml:space="preserve"> 81/2008 e al DM 08 marzo 1998;</w:t>
      </w:r>
    </w:p>
    <w:p w14:paraId="5CD0AEFE" w14:textId="5CC4A898" w:rsidR="00DD560E" w:rsidRDefault="005352BD" w:rsidP="00F37EE7">
      <w:pPr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ind w:left="426" w:hanging="284"/>
        <w:contextualSpacing/>
        <w:jc w:val="both"/>
        <w:outlineLvl w:val="0"/>
        <w:rPr>
          <w:rFonts w:ascii="Garamond" w:hAnsi="Garamond"/>
          <w:bCs/>
          <w:sz w:val="25"/>
          <w:szCs w:val="25"/>
        </w:rPr>
      </w:pPr>
      <w:r w:rsidRPr="00890E20">
        <w:rPr>
          <w:rFonts w:ascii="Garamond" w:hAnsi="Garamond"/>
          <w:bCs/>
          <w:sz w:val="25"/>
          <w:szCs w:val="25"/>
        </w:rPr>
        <w:t xml:space="preserve">L’oggetto del contratto è </w:t>
      </w:r>
      <w:r w:rsidR="00890E20" w:rsidRPr="00890E20">
        <w:rPr>
          <w:rFonts w:ascii="Garamond" w:hAnsi="Garamond"/>
          <w:bCs/>
          <w:sz w:val="25"/>
          <w:szCs w:val="25"/>
        </w:rPr>
        <w:t>l’erogazione</w:t>
      </w:r>
      <w:r w:rsidR="00890E20" w:rsidRPr="00890E20">
        <w:rPr>
          <w:rFonts w:ascii="Garamond" w:hAnsi="Garamond"/>
          <w:bCs/>
          <w:sz w:val="25"/>
          <w:szCs w:val="25"/>
        </w:rPr>
        <w:t xml:space="preserve"> del corso di formazione ai sensi della vigente normativa (parte teorica e parte pratica)</w:t>
      </w:r>
      <w:r w:rsidR="00890E20" w:rsidRPr="00890E20">
        <w:rPr>
          <w:rFonts w:ascii="Garamond" w:hAnsi="Garamond"/>
          <w:bCs/>
          <w:sz w:val="25"/>
          <w:szCs w:val="25"/>
        </w:rPr>
        <w:t xml:space="preserve"> ivi compresa la p</w:t>
      </w:r>
      <w:r w:rsidR="00DD560E" w:rsidRPr="00890E20">
        <w:rPr>
          <w:rFonts w:ascii="Garamond" w:hAnsi="Garamond"/>
          <w:bCs/>
          <w:sz w:val="25"/>
          <w:szCs w:val="25"/>
        </w:rPr>
        <w:t>redisposizione del materiale che verrà fornito in formato elettronico</w:t>
      </w:r>
      <w:r w:rsidR="00890E20">
        <w:rPr>
          <w:rFonts w:ascii="Garamond" w:hAnsi="Garamond"/>
          <w:bCs/>
          <w:sz w:val="25"/>
          <w:szCs w:val="25"/>
        </w:rPr>
        <w:t>;</w:t>
      </w:r>
    </w:p>
    <w:p w14:paraId="7F84A96E" w14:textId="731ADF80" w:rsidR="00890E20" w:rsidRPr="00890E20" w:rsidRDefault="00890E20" w:rsidP="00F37EE7">
      <w:pPr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ind w:left="426" w:hanging="284"/>
        <w:contextualSpacing/>
        <w:jc w:val="both"/>
        <w:outlineLvl w:val="0"/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 xml:space="preserve">La durata del contratto è stabilita in </w:t>
      </w:r>
      <w:proofErr w:type="gramStart"/>
      <w:r>
        <w:rPr>
          <w:rFonts w:ascii="Garamond" w:hAnsi="Garamond"/>
          <w:bCs/>
          <w:sz w:val="25"/>
          <w:szCs w:val="25"/>
        </w:rPr>
        <w:t>3</w:t>
      </w:r>
      <w:proofErr w:type="gramEnd"/>
      <w:r>
        <w:rPr>
          <w:rFonts w:ascii="Garamond" w:hAnsi="Garamond"/>
          <w:bCs/>
          <w:sz w:val="25"/>
          <w:szCs w:val="25"/>
        </w:rPr>
        <w:t xml:space="preserve"> giornate formative;</w:t>
      </w:r>
    </w:p>
    <w:p w14:paraId="4D7E0B80" w14:textId="77777777" w:rsidR="00DD560E" w:rsidRDefault="00DD560E" w:rsidP="00F37EE7">
      <w:pPr>
        <w:autoSpaceDE w:val="0"/>
        <w:autoSpaceDN w:val="0"/>
        <w:adjustRightInd w:val="0"/>
        <w:spacing w:before="240" w:line="276" w:lineRule="auto"/>
        <w:ind w:left="426"/>
        <w:contextualSpacing/>
        <w:jc w:val="both"/>
        <w:outlineLvl w:val="0"/>
        <w:rPr>
          <w:rFonts w:ascii="Garamond" w:hAnsi="Garamond"/>
          <w:bCs/>
          <w:sz w:val="25"/>
          <w:szCs w:val="25"/>
        </w:rPr>
      </w:pPr>
    </w:p>
    <w:p w14:paraId="63AEB9D9" w14:textId="77777777" w:rsidR="00D823F7" w:rsidRPr="00791D08" w:rsidRDefault="00D823F7" w:rsidP="00F37EE7">
      <w:pPr>
        <w:spacing w:line="276" w:lineRule="auto"/>
        <w:jc w:val="both"/>
        <w:rPr>
          <w:rFonts w:ascii="Garamond" w:hAnsi="Garamond"/>
          <w:sz w:val="25"/>
          <w:szCs w:val="25"/>
        </w:rPr>
      </w:pPr>
      <w:r w:rsidRPr="00791D08">
        <w:rPr>
          <w:rFonts w:ascii="Garamond" w:hAnsi="Garamond" w:cs="Times New Roman"/>
          <w:b/>
          <w:sz w:val="25"/>
          <w:szCs w:val="25"/>
        </w:rPr>
        <w:t>VISTO</w:t>
      </w:r>
      <w:r w:rsidRPr="00791D08">
        <w:rPr>
          <w:rFonts w:ascii="Garamond" w:hAnsi="Garamond" w:cs="Times New Roman"/>
          <w:sz w:val="25"/>
          <w:szCs w:val="25"/>
        </w:rPr>
        <w:t xml:space="preserve"> il </w:t>
      </w:r>
      <w:proofErr w:type="spellStart"/>
      <w:r w:rsidRPr="00791D08">
        <w:rPr>
          <w:rFonts w:ascii="Garamond" w:hAnsi="Garamond" w:cs="Times New Roman"/>
          <w:sz w:val="25"/>
          <w:szCs w:val="25"/>
        </w:rPr>
        <w:t>D.Lgs.</w:t>
      </w:r>
      <w:proofErr w:type="spellEnd"/>
      <w:r w:rsidRPr="00791D08">
        <w:rPr>
          <w:rFonts w:ascii="Garamond" w:hAnsi="Garamond" w:cs="Times New Roman"/>
          <w:sz w:val="25"/>
          <w:szCs w:val="25"/>
        </w:rPr>
        <w:t xml:space="preserve"> 50/2016, art. 36, comma 2: </w:t>
      </w:r>
      <w:r w:rsidRPr="00791D08">
        <w:rPr>
          <w:rFonts w:ascii="Garamond" w:hAnsi="Garamond"/>
          <w:bCs/>
          <w:sz w:val="25"/>
          <w:szCs w:val="25"/>
        </w:rPr>
        <w:t>«</w:t>
      </w:r>
      <w:r w:rsidRPr="00791D08">
        <w:rPr>
          <w:rFonts w:ascii="Garamond" w:hAnsi="Garamond" w:cs="Times New Roman"/>
          <w:sz w:val="25"/>
          <w:szCs w:val="25"/>
        </w:rPr>
        <w:t xml:space="preserve">le stazioni appaltanti procedono all’affidamento di lavori, servizi e forniture di importo inferiore alle soglie di cui all’articolo 35, secondo le seguenti modalità: </w:t>
      </w:r>
      <w:r w:rsidRPr="00791D08">
        <w:rPr>
          <w:rFonts w:ascii="Garamond" w:hAnsi="Garamond" w:cs="Times New Roman"/>
          <w:i/>
          <w:sz w:val="25"/>
          <w:szCs w:val="25"/>
        </w:rPr>
        <w:t>a)</w:t>
      </w:r>
      <w:r w:rsidRPr="00791D08">
        <w:rPr>
          <w:rFonts w:ascii="Garamond" w:hAnsi="Garamond" w:cs="Times New Roman"/>
          <w:sz w:val="25"/>
          <w:szCs w:val="25"/>
        </w:rPr>
        <w:t xml:space="preserve"> per affidamenti di importo inferiore a 40.000 euro, mediante affidamento diretto, adeguatamente motivato</w:t>
      </w:r>
      <w:r w:rsidRPr="00791D08">
        <w:rPr>
          <w:rFonts w:ascii="Garamond" w:hAnsi="Garamond"/>
          <w:bCs/>
          <w:sz w:val="25"/>
          <w:szCs w:val="25"/>
        </w:rPr>
        <w:t>»;</w:t>
      </w:r>
    </w:p>
    <w:p w14:paraId="411C97DE" w14:textId="77777777" w:rsidR="00D823F7" w:rsidRPr="00791D08" w:rsidRDefault="00D823F7" w:rsidP="00F37EE7">
      <w:pPr>
        <w:spacing w:line="276" w:lineRule="auto"/>
        <w:jc w:val="both"/>
        <w:rPr>
          <w:rFonts w:ascii="Garamond" w:hAnsi="Garamond" w:cs="Times New Roman"/>
          <w:sz w:val="25"/>
          <w:szCs w:val="25"/>
        </w:rPr>
      </w:pPr>
    </w:p>
    <w:p w14:paraId="00FAF7EB" w14:textId="77777777" w:rsidR="00D823F7" w:rsidRPr="00791D08" w:rsidRDefault="00D823F7" w:rsidP="00F37EE7">
      <w:pPr>
        <w:spacing w:line="276" w:lineRule="auto"/>
        <w:jc w:val="both"/>
        <w:rPr>
          <w:rFonts w:ascii="Garamond" w:hAnsi="Garamond" w:cs="Times New Roman"/>
          <w:sz w:val="25"/>
          <w:szCs w:val="25"/>
        </w:rPr>
      </w:pPr>
      <w:r w:rsidRPr="00791D08">
        <w:rPr>
          <w:rFonts w:ascii="Garamond" w:hAnsi="Garamond" w:cs="Times New Roman"/>
          <w:b/>
          <w:sz w:val="25"/>
          <w:szCs w:val="25"/>
        </w:rPr>
        <w:lastRenderedPageBreak/>
        <w:t>VISTO</w:t>
      </w:r>
      <w:r w:rsidRPr="00791D08">
        <w:rPr>
          <w:rFonts w:ascii="Garamond" w:hAnsi="Garamond" w:cs="Times New Roman"/>
          <w:sz w:val="25"/>
          <w:szCs w:val="25"/>
        </w:rPr>
        <w:t xml:space="preserve"> </w:t>
      </w:r>
      <w:hyperlink r:id="rId7" w:history="1">
        <w:r w:rsidRPr="00791D08">
          <w:rPr>
            <w:rFonts w:ascii="Garamond" w:eastAsia="Calibri" w:hAnsi="Garamond" w:cs="Times New Roman"/>
            <w:bCs/>
            <w:color w:val="0563C1"/>
            <w:sz w:val="25"/>
            <w:szCs w:val="25"/>
            <w:u w:val="single"/>
          </w:rPr>
          <w:t>Cons. Stato, commissione speciale, parere 13 settembre 2016, n. 1903/2016</w:t>
        </w:r>
      </w:hyperlink>
      <w:r w:rsidRPr="00791D08">
        <w:rPr>
          <w:rFonts w:ascii="Garamond" w:hAnsi="Garamond" w:cs="Times New Roman"/>
          <w:sz w:val="25"/>
          <w:szCs w:val="25"/>
        </w:rPr>
        <w:t xml:space="preserve">, ha ritenuto che la determinazione a contrattare, a differenza delle procedure negoziate di cui al </w:t>
      </w:r>
      <w:proofErr w:type="spellStart"/>
      <w:r w:rsidRPr="00791D08">
        <w:rPr>
          <w:rFonts w:ascii="Garamond" w:hAnsi="Garamond" w:cs="Times New Roman"/>
          <w:sz w:val="25"/>
          <w:szCs w:val="25"/>
        </w:rPr>
        <w:t>D.Lgs.</w:t>
      </w:r>
      <w:proofErr w:type="spellEnd"/>
      <w:r w:rsidRPr="00791D08">
        <w:rPr>
          <w:rFonts w:ascii="Garamond" w:hAnsi="Garamond" w:cs="Times New Roman"/>
          <w:sz w:val="25"/>
          <w:szCs w:val="25"/>
        </w:rPr>
        <w:t xml:space="preserve"> 50/2016, art. 36, comma 2, lett, da </w:t>
      </w:r>
      <w:r w:rsidRPr="00791D08">
        <w:rPr>
          <w:rFonts w:ascii="Garamond" w:hAnsi="Garamond" w:cs="Times New Roman"/>
          <w:i/>
          <w:sz w:val="25"/>
          <w:szCs w:val="25"/>
        </w:rPr>
        <w:t>b)</w:t>
      </w:r>
      <w:r w:rsidRPr="00791D08">
        <w:rPr>
          <w:rFonts w:ascii="Garamond" w:hAnsi="Garamond" w:cs="Times New Roman"/>
          <w:sz w:val="25"/>
          <w:szCs w:val="25"/>
        </w:rPr>
        <w:t xml:space="preserve"> a </w:t>
      </w:r>
      <w:r w:rsidRPr="00791D08">
        <w:rPr>
          <w:rFonts w:ascii="Garamond" w:hAnsi="Garamond" w:cs="Times New Roman"/>
          <w:i/>
          <w:sz w:val="25"/>
          <w:szCs w:val="25"/>
        </w:rPr>
        <w:t>c)</w:t>
      </w:r>
      <w:r w:rsidRPr="00791D08">
        <w:rPr>
          <w:rFonts w:ascii="Garamond" w:hAnsi="Garamond" w:cs="Times New Roman"/>
          <w:sz w:val="25"/>
          <w:szCs w:val="25"/>
        </w:rPr>
        <w:t>, possa essere unica e che quindi possa contestualmente sia riepilogare l’</w:t>
      </w:r>
      <w:r w:rsidRPr="00791D08">
        <w:rPr>
          <w:rFonts w:ascii="Garamond" w:hAnsi="Garamond" w:cs="Times New Roman"/>
          <w:i/>
          <w:sz w:val="25"/>
          <w:szCs w:val="25"/>
        </w:rPr>
        <w:t>iter</w:t>
      </w:r>
      <w:r w:rsidRPr="00791D08">
        <w:rPr>
          <w:rFonts w:ascii="Garamond" w:hAnsi="Garamond" w:cs="Times New Roman"/>
          <w:sz w:val="25"/>
          <w:szCs w:val="25"/>
        </w:rPr>
        <w:t xml:space="preserve"> motivazionale seguito per la scelta del contraente rispetto alle evidenziate necessità della Società, sia recare l’efficace definitiva aggiudicazione, tutto ciò anche nella </w:t>
      </w:r>
      <w:r w:rsidRPr="00791D08">
        <w:rPr>
          <w:rFonts w:ascii="Garamond" w:hAnsi="Garamond" w:cs="Times New Roman"/>
          <w:i/>
          <w:sz w:val="25"/>
          <w:szCs w:val="25"/>
        </w:rPr>
        <w:t>ratio</w:t>
      </w:r>
      <w:r w:rsidRPr="00791D08">
        <w:rPr>
          <w:rFonts w:ascii="Garamond" w:hAnsi="Garamond" w:cs="Times New Roman"/>
          <w:sz w:val="25"/>
          <w:szCs w:val="25"/>
        </w:rPr>
        <w:t xml:space="preserve"> di semplificazione e nel collegato principio di libertà delle forme che connotano l’</w:t>
      </w:r>
      <w:r w:rsidRPr="00791D08">
        <w:rPr>
          <w:rFonts w:ascii="Garamond" w:eastAsia="Times New Roman" w:hAnsi="Garamond" w:cs="Times New Roman"/>
          <w:bCs/>
          <w:iCs/>
          <w:color w:val="000000"/>
          <w:sz w:val="25"/>
          <w:szCs w:val="25"/>
          <w:lang w:eastAsia="it-IT"/>
        </w:rPr>
        <w:t>«affidamento diretto»;</w:t>
      </w:r>
    </w:p>
    <w:p w14:paraId="3705A4CC" w14:textId="77777777" w:rsidR="00D823F7" w:rsidRPr="00791D08" w:rsidRDefault="00D823F7" w:rsidP="00F37EE7">
      <w:pPr>
        <w:spacing w:line="276" w:lineRule="auto"/>
        <w:jc w:val="both"/>
        <w:rPr>
          <w:rFonts w:ascii="Garamond" w:hAnsi="Garamond" w:cs="Times New Roman"/>
          <w:sz w:val="25"/>
          <w:szCs w:val="25"/>
        </w:rPr>
      </w:pPr>
    </w:p>
    <w:p w14:paraId="6E900950" w14:textId="77777777" w:rsidR="00D823F7" w:rsidRPr="00791D08" w:rsidRDefault="00D823F7" w:rsidP="00F37EE7">
      <w:pPr>
        <w:spacing w:line="276" w:lineRule="auto"/>
        <w:jc w:val="both"/>
        <w:rPr>
          <w:rFonts w:ascii="Garamond" w:hAnsi="Garamond" w:cs="Times New Roman"/>
          <w:sz w:val="25"/>
          <w:szCs w:val="25"/>
        </w:rPr>
      </w:pPr>
      <w:r w:rsidRPr="00791D08">
        <w:rPr>
          <w:rFonts w:ascii="Garamond" w:hAnsi="Garamond" w:cs="Times New Roman"/>
          <w:b/>
          <w:sz w:val="25"/>
          <w:szCs w:val="25"/>
        </w:rPr>
        <w:t>CONSIDERATO</w:t>
      </w:r>
      <w:r w:rsidRPr="00791D08">
        <w:rPr>
          <w:rFonts w:ascii="Garamond" w:hAnsi="Garamond" w:cs="Times New Roman"/>
          <w:sz w:val="25"/>
          <w:szCs w:val="25"/>
        </w:rPr>
        <w:t xml:space="preserve"> che il richiamato D. Lgs. 50/2016, art. 36, comma 2, lett. </w:t>
      </w:r>
      <w:r w:rsidRPr="00791D08">
        <w:rPr>
          <w:rFonts w:ascii="Garamond" w:hAnsi="Garamond" w:cs="Times New Roman"/>
          <w:i/>
          <w:sz w:val="25"/>
          <w:szCs w:val="25"/>
        </w:rPr>
        <w:t>a)</w:t>
      </w:r>
      <w:r w:rsidRPr="00791D08">
        <w:rPr>
          <w:rFonts w:ascii="Garamond" w:hAnsi="Garamond" w:cs="Times New Roman"/>
          <w:sz w:val="25"/>
          <w:szCs w:val="25"/>
        </w:rPr>
        <w:t>, dà attuazione normativa al principio secondo cui per importi d’affidamento inferiori alla soglia comunitaria, laddove ricorra «un valore economico molto limitato» (</w:t>
      </w:r>
      <w:hyperlink r:id="rId8" w:history="1">
        <w:r w:rsidRPr="00791D08">
          <w:rPr>
            <w:rFonts w:ascii="Garamond" w:hAnsi="Garamond" w:cs="Times New Roman"/>
            <w:color w:val="0000FF" w:themeColor="hyperlink"/>
            <w:sz w:val="25"/>
            <w:szCs w:val="25"/>
            <w:u w:val="single"/>
          </w:rPr>
          <w:t>Comunicazione interpretativa della Commissione, G.U.U.E., 1° agosto 2006, C/179, sottoparagrafo 1.3.</w:t>
        </w:r>
      </w:hyperlink>
      <w:r w:rsidRPr="00791D08">
        <w:rPr>
          <w:rFonts w:ascii="Garamond" w:hAnsi="Garamond" w:cs="Times New Roman"/>
          <w:sz w:val="25"/>
          <w:szCs w:val="25"/>
        </w:rPr>
        <w:t xml:space="preserve">), non occorre che sia comunque garantito il rispetto del principio della concorrenza per il mercato, richiesto invece per le procedure negoziate di cui al </w:t>
      </w:r>
      <w:proofErr w:type="spellStart"/>
      <w:r w:rsidRPr="00791D08">
        <w:rPr>
          <w:rFonts w:ascii="Garamond" w:hAnsi="Garamond" w:cs="Times New Roman"/>
          <w:sz w:val="25"/>
          <w:szCs w:val="25"/>
        </w:rPr>
        <w:t>D.Lgs.</w:t>
      </w:r>
      <w:proofErr w:type="spellEnd"/>
      <w:r w:rsidRPr="00791D08">
        <w:rPr>
          <w:rFonts w:ascii="Garamond" w:hAnsi="Garamond" w:cs="Times New Roman"/>
          <w:sz w:val="25"/>
          <w:szCs w:val="25"/>
        </w:rPr>
        <w:t xml:space="preserve"> 50/2016, art. 36, comma 2, lett, da </w:t>
      </w:r>
      <w:r w:rsidRPr="00791D08">
        <w:rPr>
          <w:rFonts w:ascii="Garamond" w:hAnsi="Garamond" w:cs="Times New Roman"/>
          <w:i/>
          <w:sz w:val="25"/>
          <w:szCs w:val="25"/>
        </w:rPr>
        <w:t>b)</w:t>
      </w:r>
      <w:r w:rsidRPr="00791D08">
        <w:rPr>
          <w:rFonts w:ascii="Garamond" w:hAnsi="Garamond" w:cs="Times New Roman"/>
          <w:sz w:val="25"/>
          <w:szCs w:val="25"/>
        </w:rPr>
        <w:t xml:space="preserve"> a </w:t>
      </w:r>
      <w:r w:rsidRPr="00791D08">
        <w:rPr>
          <w:rFonts w:ascii="Garamond" w:hAnsi="Garamond" w:cs="Times New Roman"/>
          <w:i/>
          <w:sz w:val="25"/>
          <w:szCs w:val="25"/>
        </w:rPr>
        <w:t>c)</w:t>
      </w:r>
      <w:r w:rsidRPr="00791D08">
        <w:rPr>
          <w:rFonts w:ascii="Garamond" w:hAnsi="Garamond" w:cs="Times New Roman"/>
          <w:sz w:val="25"/>
          <w:szCs w:val="25"/>
        </w:rPr>
        <w:t xml:space="preserve">; </w:t>
      </w:r>
    </w:p>
    <w:p w14:paraId="49E37796" w14:textId="77777777" w:rsidR="00D823F7" w:rsidRPr="00791D08" w:rsidRDefault="00D823F7" w:rsidP="00F37EE7">
      <w:pPr>
        <w:pStyle w:val="Paragrafoelenco"/>
        <w:spacing w:line="276" w:lineRule="auto"/>
        <w:jc w:val="both"/>
        <w:rPr>
          <w:rFonts w:ascii="Garamond" w:hAnsi="Garamond" w:cs="Times New Roman"/>
          <w:sz w:val="25"/>
          <w:szCs w:val="25"/>
        </w:rPr>
      </w:pPr>
    </w:p>
    <w:p w14:paraId="366FA104" w14:textId="77777777" w:rsidR="006B564F" w:rsidRDefault="00D823F7" w:rsidP="00F37EE7">
      <w:pPr>
        <w:spacing w:line="276" w:lineRule="auto"/>
        <w:jc w:val="both"/>
        <w:rPr>
          <w:rFonts w:ascii="Garamond" w:hAnsi="Garamond" w:cs="Times New Roman"/>
          <w:sz w:val="25"/>
          <w:szCs w:val="25"/>
        </w:rPr>
      </w:pPr>
      <w:r w:rsidRPr="00791D08">
        <w:rPr>
          <w:rFonts w:ascii="Garamond" w:hAnsi="Garamond" w:cs="Times New Roman"/>
          <w:b/>
          <w:sz w:val="25"/>
          <w:szCs w:val="25"/>
        </w:rPr>
        <w:t>ATTESO</w:t>
      </w:r>
      <w:r w:rsidRPr="00791D08">
        <w:rPr>
          <w:rFonts w:ascii="Garamond" w:hAnsi="Garamond" w:cs="Times New Roman"/>
          <w:sz w:val="25"/>
          <w:szCs w:val="25"/>
        </w:rPr>
        <w:t xml:space="preserve"> che </w:t>
      </w:r>
    </w:p>
    <w:p w14:paraId="7380E307" w14:textId="25C33298" w:rsidR="00D823F7" w:rsidRDefault="00D823F7" w:rsidP="00F37EE7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Garamond" w:hAnsi="Garamond" w:cs="Times New Roman"/>
          <w:sz w:val="25"/>
          <w:szCs w:val="25"/>
        </w:rPr>
      </w:pPr>
      <w:r w:rsidRPr="006B564F">
        <w:rPr>
          <w:rFonts w:ascii="Garamond" w:hAnsi="Garamond" w:cs="Times New Roman"/>
          <w:sz w:val="25"/>
          <w:szCs w:val="25"/>
        </w:rPr>
        <w:t xml:space="preserve">con propria nota </w:t>
      </w:r>
      <w:r w:rsidR="009E18BF" w:rsidRPr="006B564F">
        <w:rPr>
          <w:rFonts w:ascii="Garamond" w:hAnsi="Garamond"/>
          <w:bCs/>
          <w:sz w:val="24"/>
          <w:szCs w:val="24"/>
        </w:rPr>
        <w:t>PC-CC-AMES-2</w:t>
      </w:r>
      <w:r w:rsidR="00890E20">
        <w:rPr>
          <w:rFonts w:ascii="Garamond" w:hAnsi="Garamond"/>
          <w:bCs/>
          <w:sz w:val="24"/>
          <w:szCs w:val="24"/>
        </w:rPr>
        <w:t>1</w:t>
      </w:r>
      <w:r w:rsidR="009E18BF" w:rsidRPr="006B564F">
        <w:rPr>
          <w:rFonts w:ascii="Garamond" w:hAnsi="Garamond"/>
          <w:bCs/>
          <w:sz w:val="24"/>
          <w:szCs w:val="24"/>
        </w:rPr>
        <w:t>-0</w:t>
      </w:r>
      <w:r w:rsidR="00890E20">
        <w:rPr>
          <w:rFonts w:ascii="Garamond" w:hAnsi="Garamond"/>
          <w:bCs/>
          <w:sz w:val="24"/>
          <w:szCs w:val="24"/>
        </w:rPr>
        <w:t>3</w:t>
      </w:r>
      <w:r w:rsidR="009E18BF" w:rsidRPr="006B564F">
        <w:rPr>
          <w:rFonts w:ascii="Garamond" w:hAnsi="Garamond"/>
          <w:bCs/>
          <w:sz w:val="24"/>
          <w:szCs w:val="24"/>
        </w:rPr>
        <w:t>-</w:t>
      </w:r>
      <w:r w:rsidR="00890E20">
        <w:rPr>
          <w:rFonts w:ascii="Garamond" w:hAnsi="Garamond"/>
          <w:bCs/>
          <w:sz w:val="24"/>
          <w:szCs w:val="24"/>
        </w:rPr>
        <w:t>24</w:t>
      </w:r>
      <w:r w:rsidR="005352BD" w:rsidRPr="006B564F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890E20">
        <w:rPr>
          <w:rFonts w:ascii="Garamond" w:hAnsi="Garamond" w:cs="Times New Roman"/>
          <w:sz w:val="25"/>
          <w:szCs w:val="25"/>
        </w:rPr>
        <w:t>l’ing</w:t>
      </w:r>
      <w:proofErr w:type="spellEnd"/>
      <w:r w:rsidR="00890E20">
        <w:rPr>
          <w:rFonts w:ascii="Garamond" w:hAnsi="Garamond" w:cs="Times New Roman"/>
          <w:sz w:val="25"/>
          <w:szCs w:val="25"/>
        </w:rPr>
        <w:t xml:space="preserve">. Massimo </w:t>
      </w:r>
      <w:proofErr w:type="spellStart"/>
      <w:r w:rsidR="00890E20">
        <w:rPr>
          <w:rFonts w:ascii="Garamond" w:hAnsi="Garamond" w:cs="Times New Roman"/>
          <w:sz w:val="25"/>
          <w:szCs w:val="25"/>
        </w:rPr>
        <w:t>Scattolin</w:t>
      </w:r>
      <w:proofErr w:type="spellEnd"/>
      <w:r w:rsidR="009E18BF" w:rsidRPr="006B564F">
        <w:rPr>
          <w:rFonts w:ascii="Garamond" w:hAnsi="Garamond" w:cs="Times New Roman"/>
          <w:sz w:val="25"/>
          <w:szCs w:val="25"/>
        </w:rPr>
        <w:t xml:space="preserve"> </w:t>
      </w:r>
      <w:r w:rsidRPr="006B564F">
        <w:rPr>
          <w:rFonts w:ascii="Garamond" w:hAnsi="Garamond" w:cs="Times New Roman"/>
          <w:sz w:val="25"/>
          <w:szCs w:val="25"/>
        </w:rPr>
        <w:t xml:space="preserve">ha trasmesso la propria offerta per </w:t>
      </w:r>
      <w:r w:rsidR="005352BD" w:rsidRPr="006B564F">
        <w:rPr>
          <w:rFonts w:ascii="Garamond" w:hAnsi="Garamond" w:cs="Times New Roman"/>
          <w:sz w:val="25"/>
          <w:szCs w:val="25"/>
        </w:rPr>
        <w:t xml:space="preserve">il servizio di assistenza </w:t>
      </w:r>
      <w:r w:rsidR="009E18BF" w:rsidRPr="006B564F">
        <w:rPr>
          <w:rFonts w:ascii="Garamond" w:hAnsi="Garamond" w:cs="Times New Roman"/>
          <w:sz w:val="25"/>
          <w:szCs w:val="25"/>
        </w:rPr>
        <w:t xml:space="preserve">per </w:t>
      </w:r>
      <w:r w:rsidR="00890E20">
        <w:rPr>
          <w:rFonts w:ascii="Garamond" w:hAnsi="Garamond" w:cs="Times New Roman"/>
          <w:sz w:val="25"/>
          <w:szCs w:val="25"/>
        </w:rPr>
        <w:t xml:space="preserve">l’erogazione del corso di formazione </w:t>
      </w:r>
      <w:r w:rsidRPr="006B564F">
        <w:rPr>
          <w:rFonts w:ascii="Garamond" w:hAnsi="Garamond" w:cs="Times New Roman"/>
          <w:sz w:val="25"/>
          <w:szCs w:val="25"/>
        </w:rPr>
        <w:t xml:space="preserve">pari ad € </w:t>
      </w:r>
      <w:r w:rsidR="00890E20">
        <w:rPr>
          <w:rFonts w:ascii="Garamond" w:hAnsi="Garamond" w:cs="Times New Roman"/>
          <w:sz w:val="25"/>
          <w:szCs w:val="25"/>
        </w:rPr>
        <w:t>1.150</w:t>
      </w:r>
      <w:r w:rsidR="009E18BF" w:rsidRPr="006B564F">
        <w:rPr>
          <w:rFonts w:ascii="Garamond" w:hAnsi="Garamond" w:cs="Times New Roman"/>
          <w:sz w:val="25"/>
          <w:szCs w:val="25"/>
        </w:rPr>
        <w:t xml:space="preserve">,00 contributi e ritenute di legge </w:t>
      </w:r>
      <w:r w:rsidRPr="006B564F">
        <w:rPr>
          <w:rFonts w:ascii="Garamond" w:hAnsi="Garamond" w:cs="Times New Roman"/>
          <w:sz w:val="25"/>
          <w:szCs w:val="25"/>
        </w:rPr>
        <w:t>esclus</w:t>
      </w:r>
      <w:r w:rsidR="009E18BF" w:rsidRPr="006B564F">
        <w:rPr>
          <w:rFonts w:ascii="Garamond" w:hAnsi="Garamond" w:cs="Times New Roman"/>
          <w:sz w:val="25"/>
          <w:szCs w:val="25"/>
        </w:rPr>
        <w:t>e</w:t>
      </w:r>
      <w:r w:rsidRPr="006B564F">
        <w:rPr>
          <w:rFonts w:ascii="Garamond" w:hAnsi="Garamond" w:cs="Times New Roman"/>
          <w:sz w:val="25"/>
          <w:szCs w:val="25"/>
        </w:rPr>
        <w:t>;</w:t>
      </w:r>
    </w:p>
    <w:p w14:paraId="37BE6030" w14:textId="77777777" w:rsidR="00D823F7" w:rsidRPr="00791D08" w:rsidRDefault="00D823F7" w:rsidP="00F37EE7">
      <w:pPr>
        <w:spacing w:line="276" w:lineRule="auto"/>
        <w:jc w:val="both"/>
        <w:rPr>
          <w:rFonts w:ascii="Garamond" w:hAnsi="Garamond" w:cs="Times New Roman"/>
          <w:sz w:val="25"/>
          <w:szCs w:val="25"/>
        </w:rPr>
      </w:pPr>
    </w:p>
    <w:p w14:paraId="1D7CF10C" w14:textId="6CEEE39A" w:rsidR="00D823F7" w:rsidRPr="00791D08" w:rsidRDefault="006B1F4E" w:rsidP="00F37EE7">
      <w:pPr>
        <w:spacing w:line="276" w:lineRule="auto"/>
        <w:jc w:val="both"/>
        <w:rPr>
          <w:rFonts w:ascii="Garamond" w:hAnsi="Garamond" w:cs="Times New Roman"/>
          <w:bCs/>
          <w:sz w:val="25"/>
          <w:szCs w:val="25"/>
        </w:rPr>
      </w:pPr>
      <w:r>
        <w:rPr>
          <w:rFonts w:ascii="Garamond" w:hAnsi="Garamond" w:cs="Times New Roman"/>
          <w:b/>
          <w:bCs/>
          <w:sz w:val="25"/>
          <w:szCs w:val="25"/>
        </w:rPr>
        <w:t>VISTO</w:t>
      </w:r>
      <w:r w:rsidR="00D823F7" w:rsidRPr="00791D08">
        <w:rPr>
          <w:rFonts w:ascii="Garamond" w:hAnsi="Garamond" w:cs="Times New Roman"/>
          <w:bCs/>
          <w:sz w:val="25"/>
          <w:szCs w:val="25"/>
        </w:rPr>
        <w:t xml:space="preserve"> che, rientrandosi negli </w:t>
      </w:r>
      <w:r w:rsidR="00D823F7" w:rsidRPr="00791D08">
        <w:rPr>
          <w:rFonts w:ascii="Garamond" w:hAnsi="Garamond"/>
          <w:bCs/>
          <w:sz w:val="25"/>
          <w:szCs w:val="25"/>
        </w:rPr>
        <w:t>«</w:t>
      </w:r>
      <w:r w:rsidR="00D823F7" w:rsidRPr="00791D08">
        <w:rPr>
          <w:rFonts w:ascii="Garamond" w:hAnsi="Garamond" w:cs="Times New Roman"/>
          <w:bCs/>
          <w:sz w:val="25"/>
          <w:szCs w:val="25"/>
        </w:rPr>
        <w:t>affidamenti di importo non superiore a 40.000 euro</w:t>
      </w:r>
      <w:r w:rsidR="00D823F7" w:rsidRPr="00791D08">
        <w:rPr>
          <w:rFonts w:ascii="Garamond" w:hAnsi="Garamond"/>
          <w:bCs/>
          <w:sz w:val="25"/>
          <w:szCs w:val="25"/>
        </w:rPr>
        <w:t xml:space="preserve">», </w:t>
      </w:r>
      <w:r w:rsidR="00D823F7" w:rsidRPr="00791D08">
        <w:rPr>
          <w:rFonts w:ascii="Garamond" w:hAnsi="Garamond" w:cs="Times New Roman"/>
          <w:bCs/>
          <w:sz w:val="25"/>
          <w:szCs w:val="25"/>
        </w:rPr>
        <w:t xml:space="preserve">è applicabile la stipulazione semplificata </w:t>
      </w:r>
      <w:r w:rsidR="00D823F7" w:rsidRPr="00791D08">
        <w:rPr>
          <w:rFonts w:ascii="Garamond" w:hAnsi="Garamond"/>
          <w:bCs/>
          <w:sz w:val="25"/>
          <w:szCs w:val="25"/>
        </w:rPr>
        <w:t>«</w:t>
      </w:r>
      <w:r w:rsidR="00D823F7" w:rsidRPr="00791D08">
        <w:rPr>
          <w:rFonts w:ascii="Garamond" w:hAnsi="Garamond" w:cs="Times New Roman"/>
          <w:bCs/>
          <w:sz w:val="25"/>
          <w:szCs w:val="25"/>
        </w:rPr>
        <w:t>mediante corrispondenza secondo l’uso del commercio consistente in un apposito scambio di lettere</w:t>
      </w:r>
      <w:r w:rsidR="00D823F7" w:rsidRPr="00791D08">
        <w:rPr>
          <w:rFonts w:ascii="Garamond" w:hAnsi="Garamond"/>
          <w:bCs/>
          <w:sz w:val="25"/>
          <w:szCs w:val="25"/>
        </w:rPr>
        <w:t>»</w:t>
      </w:r>
      <w:r w:rsidR="00D823F7" w:rsidRPr="00791D08">
        <w:rPr>
          <w:rFonts w:ascii="Garamond" w:hAnsi="Garamond" w:cs="Times New Roman"/>
          <w:bCs/>
          <w:sz w:val="25"/>
          <w:szCs w:val="25"/>
        </w:rPr>
        <w:t xml:space="preserve"> (</w:t>
      </w:r>
      <w:proofErr w:type="spellStart"/>
      <w:r w:rsidR="00D823F7" w:rsidRPr="00791D08">
        <w:rPr>
          <w:rFonts w:ascii="Garamond" w:hAnsi="Garamond" w:cs="Times New Roman"/>
          <w:bCs/>
          <w:sz w:val="25"/>
          <w:szCs w:val="25"/>
        </w:rPr>
        <w:t>D.Lgs.</w:t>
      </w:r>
      <w:proofErr w:type="spellEnd"/>
      <w:r w:rsidR="00D823F7" w:rsidRPr="00791D08">
        <w:rPr>
          <w:rFonts w:ascii="Garamond" w:hAnsi="Garamond" w:cs="Times New Roman"/>
          <w:bCs/>
          <w:sz w:val="25"/>
          <w:szCs w:val="25"/>
        </w:rPr>
        <w:t xml:space="preserve"> 50/2016, art. 32, comma 14);</w:t>
      </w:r>
    </w:p>
    <w:p w14:paraId="18BEC283" w14:textId="77777777" w:rsidR="00DF45CF" w:rsidRPr="00791D08" w:rsidRDefault="00DF45CF" w:rsidP="00F37EE7">
      <w:pPr>
        <w:spacing w:line="276" w:lineRule="auto"/>
        <w:jc w:val="both"/>
        <w:rPr>
          <w:rFonts w:ascii="Garamond" w:hAnsi="Garamond" w:cs="Times New Roman"/>
          <w:bCs/>
          <w:sz w:val="25"/>
          <w:szCs w:val="25"/>
        </w:rPr>
      </w:pPr>
    </w:p>
    <w:p w14:paraId="6938DEF3" w14:textId="77777777" w:rsidR="00DF45CF" w:rsidRDefault="00DF45CF" w:rsidP="00F37EE7">
      <w:pPr>
        <w:spacing w:line="276" w:lineRule="auto"/>
        <w:jc w:val="both"/>
        <w:rPr>
          <w:rFonts w:ascii="Garamond" w:hAnsi="Garamond" w:cs="Times New Roman"/>
          <w:bCs/>
          <w:sz w:val="25"/>
          <w:szCs w:val="25"/>
        </w:rPr>
      </w:pPr>
      <w:r w:rsidRPr="00791D08">
        <w:rPr>
          <w:rFonts w:ascii="Garamond" w:hAnsi="Garamond" w:cs="Times New Roman"/>
          <w:b/>
          <w:bCs/>
          <w:sz w:val="25"/>
          <w:szCs w:val="25"/>
        </w:rPr>
        <w:t>DATO ATTO</w:t>
      </w:r>
      <w:r w:rsidRPr="00791D08">
        <w:rPr>
          <w:rFonts w:ascii="Garamond" w:hAnsi="Garamond" w:cs="Times New Roman"/>
          <w:bCs/>
          <w:sz w:val="25"/>
          <w:szCs w:val="25"/>
        </w:rPr>
        <w:t xml:space="preserve"> che non esistono convenzioni attive in Consip avente oggetto comparabile al servizio de quo;</w:t>
      </w:r>
    </w:p>
    <w:p w14:paraId="45CDF56E" w14:textId="77777777" w:rsidR="005352BD" w:rsidRDefault="005352BD" w:rsidP="00F37EE7">
      <w:pPr>
        <w:spacing w:line="276" w:lineRule="auto"/>
        <w:jc w:val="both"/>
        <w:rPr>
          <w:rFonts w:ascii="Garamond" w:hAnsi="Garamond" w:cs="Times New Roman"/>
          <w:bCs/>
          <w:sz w:val="25"/>
          <w:szCs w:val="25"/>
        </w:rPr>
      </w:pPr>
    </w:p>
    <w:p w14:paraId="7843F9EA" w14:textId="77777777" w:rsidR="00D823F7" w:rsidRPr="00791D08" w:rsidRDefault="00D823F7" w:rsidP="00F37EE7">
      <w:pPr>
        <w:spacing w:line="276" w:lineRule="auto"/>
        <w:jc w:val="center"/>
        <w:rPr>
          <w:rFonts w:ascii="Garamond" w:hAnsi="Garamond" w:cs="Times New Roman"/>
          <w:b/>
          <w:sz w:val="25"/>
          <w:szCs w:val="25"/>
        </w:rPr>
      </w:pPr>
      <w:r w:rsidRPr="00791D08">
        <w:rPr>
          <w:rFonts w:ascii="Garamond" w:hAnsi="Garamond" w:cs="Times New Roman"/>
          <w:b/>
          <w:sz w:val="25"/>
          <w:szCs w:val="25"/>
        </w:rPr>
        <w:t>DETERMINA</w:t>
      </w:r>
    </w:p>
    <w:p w14:paraId="62D78CCD" w14:textId="77777777" w:rsidR="00D823F7" w:rsidRPr="00791D08" w:rsidRDefault="00D823F7" w:rsidP="00F37EE7">
      <w:pPr>
        <w:spacing w:line="276" w:lineRule="auto"/>
        <w:jc w:val="both"/>
        <w:rPr>
          <w:rFonts w:ascii="Garamond" w:hAnsi="Garamond" w:cs="Times New Roman"/>
          <w:b/>
          <w:sz w:val="25"/>
          <w:szCs w:val="25"/>
        </w:rPr>
      </w:pPr>
    </w:p>
    <w:p w14:paraId="284AB799" w14:textId="77777777" w:rsidR="006B1F4E" w:rsidRPr="006B1F4E" w:rsidRDefault="006B1F4E" w:rsidP="00F37EE7">
      <w:pPr>
        <w:spacing w:line="276" w:lineRule="auto"/>
        <w:ind w:right="566"/>
        <w:jc w:val="both"/>
        <w:rPr>
          <w:rFonts w:ascii="Garamond" w:hAnsi="Garamond" w:cs="Times New Roman"/>
          <w:bCs/>
          <w:sz w:val="25"/>
          <w:szCs w:val="25"/>
        </w:rPr>
      </w:pPr>
      <w:r w:rsidRPr="006B1F4E">
        <w:rPr>
          <w:rFonts w:ascii="Garamond" w:hAnsi="Garamond" w:cs="Times New Roman"/>
          <w:bCs/>
          <w:sz w:val="25"/>
          <w:szCs w:val="25"/>
        </w:rPr>
        <w:t>Le premesse costituiscono parte integrante della presente determinazione;</w:t>
      </w:r>
    </w:p>
    <w:p w14:paraId="55722BA4" w14:textId="77777777" w:rsidR="006B1F4E" w:rsidRPr="006B1F4E" w:rsidRDefault="006B1F4E" w:rsidP="00F37EE7">
      <w:pPr>
        <w:pStyle w:val="Paragrafoelenco"/>
        <w:numPr>
          <w:ilvl w:val="0"/>
          <w:numId w:val="10"/>
        </w:numPr>
        <w:spacing w:after="200" w:line="276" w:lineRule="auto"/>
        <w:ind w:right="566"/>
        <w:jc w:val="both"/>
        <w:rPr>
          <w:rFonts w:ascii="Garamond" w:hAnsi="Garamond" w:cs="Times New Roman"/>
          <w:bCs/>
          <w:sz w:val="25"/>
          <w:szCs w:val="25"/>
        </w:rPr>
      </w:pPr>
      <w:r w:rsidRPr="006B1F4E">
        <w:rPr>
          <w:rFonts w:ascii="Garamond" w:hAnsi="Garamond" w:cs="Times New Roman"/>
          <w:bCs/>
          <w:sz w:val="25"/>
          <w:szCs w:val="25"/>
        </w:rPr>
        <w:t>di individuare nella sottoscritta il Responsabile Unico del presente Procedimento;</w:t>
      </w:r>
    </w:p>
    <w:p w14:paraId="18012239" w14:textId="65F45B1C" w:rsidR="006B1F4E" w:rsidRPr="006B1F4E" w:rsidRDefault="006B1F4E" w:rsidP="00F37EE7">
      <w:pPr>
        <w:pStyle w:val="Paragrafoelenco"/>
        <w:numPr>
          <w:ilvl w:val="0"/>
          <w:numId w:val="10"/>
        </w:numPr>
        <w:spacing w:after="200" w:line="276" w:lineRule="auto"/>
        <w:ind w:right="566"/>
        <w:jc w:val="both"/>
        <w:rPr>
          <w:rFonts w:ascii="Garamond" w:hAnsi="Garamond" w:cs="Times New Roman"/>
          <w:bCs/>
          <w:sz w:val="25"/>
          <w:szCs w:val="25"/>
        </w:rPr>
      </w:pPr>
      <w:r>
        <w:rPr>
          <w:rFonts w:ascii="Garamond" w:hAnsi="Garamond" w:cs="Times New Roman"/>
          <w:bCs/>
          <w:sz w:val="25"/>
          <w:szCs w:val="25"/>
        </w:rPr>
        <w:t xml:space="preserve">che il fine del contratto è quello di </w:t>
      </w:r>
      <w:r w:rsidRPr="006B1F4E">
        <w:rPr>
          <w:rFonts w:ascii="Garamond" w:hAnsi="Garamond" w:cs="Times New Roman"/>
          <w:bCs/>
          <w:sz w:val="25"/>
          <w:szCs w:val="25"/>
        </w:rPr>
        <w:t xml:space="preserve">provvedere alla formazione obbligatoria dei dipendenti AMES in ottemperanza all’art. 46 del </w:t>
      </w:r>
      <w:proofErr w:type="spellStart"/>
      <w:r w:rsidRPr="006B1F4E">
        <w:rPr>
          <w:rFonts w:ascii="Garamond" w:hAnsi="Garamond" w:cs="Times New Roman"/>
          <w:bCs/>
          <w:sz w:val="25"/>
          <w:szCs w:val="25"/>
        </w:rPr>
        <w:t>D.Lgs.</w:t>
      </w:r>
      <w:proofErr w:type="spellEnd"/>
      <w:r w:rsidRPr="006B1F4E">
        <w:rPr>
          <w:rFonts w:ascii="Garamond" w:hAnsi="Garamond" w:cs="Times New Roman"/>
          <w:bCs/>
          <w:sz w:val="25"/>
          <w:szCs w:val="25"/>
        </w:rPr>
        <w:t xml:space="preserve"> 81/2008 e al DM 08 marzo 1998;</w:t>
      </w:r>
    </w:p>
    <w:p w14:paraId="7E8AB0E8" w14:textId="710A1262" w:rsidR="006B1F4E" w:rsidRPr="006B1F4E" w:rsidRDefault="006B1F4E" w:rsidP="00F37EE7">
      <w:pPr>
        <w:pStyle w:val="Paragrafoelenco"/>
        <w:numPr>
          <w:ilvl w:val="0"/>
          <w:numId w:val="10"/>
        </w:numPr>
        <w:spacing w:after="200" w:line="276" w:lineRule="auto"/>
        <w:ind w:right="566"/>
        <w:jc w:val="both"/>
        <w:rPr>
          <w:rFonts w:ascii="Garamond" w:hAnsi="Garamond" w:cs="Times New Roman"/>
          <w:bCs/>
          <w:sz w:val="25"/>
          <w:szCs w:val="25"/>
        </w:rPr>
      </w:pPr>
      <w:r w:rsidRPr="006B1F4E">
        <w:rPr>
          <w:rFonts w:ascii="Garamond" w:hAnsi="Garamond" w:cs="Times New Roman"/>
          <w:bCs/>
          <w:sz w:val="25"/>
          <w:szCs w:val="25"/>
        </w:rPr>
        <w:t>di dare atto che oggetto del contratto è l’</w:t>
      </w:r>
      <w:r>
        <w:rPr>
          <w:rFonts w:ascii="Garamond" w:hAnsi="Garamond" w:cs="Times New Roman"/>
          <w:bCs/>
          <w:sz w:val="25"/>
          <w:szCs w:val="25"/>
        </w:rPr>
        <w:t>erogazione del corso di formazione;</w:t>
      </w:r>
    </w:p>
    <w:p w14:paraId="09F4CEE2" w14:textId="77777777" w:rsidR="00F37EE7" w:rsidRDefault="006B1F4E" w:rsidP="00F37EE7">
      <w:pPr>
        <w:pStyle w:val="Paragrafoelenco"/>
        <w:numPr>
          <w:ilvl w:val="0"/>
          <w:numId w:val="10"/>
        </w:numPr>
        <w:spacing w:after="200" w:line="276" w:lineRule="auto"/>
        <w:ind w:right="566"/>
        <w:jc w:val="both"/>
        <w:rPr>
          <w:rFonts w:ascii="Garamond" w:hAnsi="Garamond" w:cs="Times New Roman"/>
          <w:bCs/>
          <w:sz w:val="25"/>
          <w:szCs w:val="25"/>
        </w:rPr>
      </w:pPr>
      <w:r w:rsidRPr="006B1F4E">
        <w:rPr>
          <w:rFonts w:ascii="Garamond" w:hAnsi="Garamond" w:cs="Times New Roman"/>
          <w:bCs/>
          <w:sz w:val="25"/>
          <w:szCs w:val="25"/>
        </w:rPr>
        <w:t>di individuare la procedura di affidamento in quella stabilita dall’art. 36, comma 2, lettera a) così come modificato dalla legge N. 120/2020 di conversione del D.L.76/2020 recante misure urgenti per la semplificazione e l’innovazione digitali (cd. decreto semplificazioni);</w:t>
      </w:r>
    </w:p>
    <w:p w14:paraId="23AD8F50" w14:textId="57BAB96E" w:rsidR="00F37EE7" w:rsidRPr="00F37EE7" w:rsidRDefault="006B1F4E" w:rsidP="00F37EE7">
      <w:pPr>
        <w:pStyle w:val="Paragrafoelenco"/>
        <w:numPr>
          <w:ilvl w:val="0"/>
          <w:numId w:val="10"/>
        </w:numPr>
        <w:spacing w:after="200" w:line="276" w:lineRule="auto"/>
        <w:ind w:right="566"/>
        <w:jc w:val="both"/>
        <w:rPr>
          <w:rFonts w:ascii="Garamond" w:hAnsi="Garamond" w:cs="Times New Roman"/>
          <w:bCs/>
          <w:sz w:val="25"/>
          <w:szCs w:val="25"/>
        </w:rPr>
      </w:pPr>
      <w:r w:rsidRPr="00F37EE7">
        <w:rPr>
          <w:rFonts w:ascii="Garamond" w:hAnsi="Garamond" w:cs="Times New Roman"/>
          <w:bCs/>
          <w:sz w:val="25"/>
          <w:szCs w:val="25"/>
        </w:rPr>
        <w:t xml:space="preserve">di autorizzare l’affidamento diretto </w:t>
      </w:r>
      <w:r w:rsidR="00F37EE7" w:rsidRPr="00F37EE7">
        <w:rPr>
          <w:rFonts w:ascii="Garamond" w:hAnsi="Garamond" w:cs="Times New Roman"/>
          <w:bCs/>
          <w:sz w:val="25"/>
          <w:szCs w:val="25"/>
        </w:rPr>
        <w:t xml:space="preserve">del servizio </w:t>
      </w:r>
      <w:proofErr w:type="spellStart"/>
      <w:r w:rsidR="00F37EE7" w:rsidRPr="00F37EE7">
        <w:rPr>
          <w:rFonts w:ascii="Garamond" w:hAnsi="Garamond" w:cs="Times New Roman"/>
          <w:bCs/>
          <w:sz w:val="25"/>
          <w:szCs w:val="25"/>
        </w:rPr>
        <w:t>all’ing</w:t>
      </w:r>
      <w:proofErr w:type="spellEnd"/>
      <w:r w:rsidR="00F37EE7" w:rsidRPr="00F37EE7">
        <w:rPr>
          <w:rFonts w:ascii="Garamond" w:hAnsi="Garamond" w:cs="Times New Roman"/>
          <w:bCs/>
          <w:sz w:val="25"/>
          <w:szCs w:val="25"/>
        </w:rPr>
        <w:t xml:space="preserve">. Massimo </w:t>
      </w:r>
      <w:proofErr w:type="spellStart"/>
      <w:r w:rsidR="00F37EE7" w:rsidRPr="00F37EE7">
        <w:rPr>
          <w:rFonts w:ascii="Garamond" w:hAnsi="Garamond" w:cs="Times New Roman"/>
          <w:bCs/>
          <w:sz w:val="25"/>
          <w:szCs w:val="25"/>
        </w:rPr>
        <w:t>Scattolin</w:t>
      </w:r>
      <w:proofErr w:type="spellEnd"/>
      <w:r w:rsidR="00F37EE7" w:rsidRPr="00F37EE7">
        <w:rPr>
          <w:rFonts w:ascii="Garamond" w:hAnsi="Garamond" w:cs="Times New Roman"/>
          <w:bCs/>
          <w:sz w:val="25"/>
          <w:szCs w:val="25"/>
        </w:rPr>
        <w:t xml:space="preserve"> </w:t>
      </w:r>
      <w:r w:rsidR="00F37EE7" w:rsidRPr="00F37EE7">
        <w:rPr>
          <w:rFonts w:ascii="Garamond" w:hAnsi="Garamond" w:cs="Times New Roman"/>
          <w:sz w:val="25"/>
          <w:szCs w:val="25"/>
        </w:rPr>
        <w:t xml:space="preserve">- </w:t>
      </w:r>
      <w:r w:rsidR="00F37EE7" w:rsidRPr="00F37EE7">
        <w:rPr>
          <w:rFonts w:ascii="Garamond" w:eastAsia="Calibri" w:hAnsi="Garamond" w:cs="Times New Roman"/>
          <w:bCs/>
          <w:color w:val="000000"/>
          <w:sz w:val="25"/>
          <w:szCs w:val="25"/>
        </w:rPr>
        <w:t xml:space="preserve">con sede in Via Laguna 10 -30037 Scorzè (VE), P.IVA 03514970270, come da offerta e preventivo </w:t>
      </w:r>
      <w:r w:rsidR="00F37EE7" w:rsidRPr="00F37EE7">
        <w:rPr>
          <w:rFonts w:ascii="Garamond" w:hAnsi="Garamond"/>
          <w:bCs/>
          <w:sz w:val="24"/>
          <w:szCs w:val="24"/>
        </w:rPr>
        <w:t>sopra richiamati</w:t>
      </w:r>
      <w:r w:rsidR="00F37EE7" w:rsidRPr="00F37EE7">
        <w:rPr>
          <w:rFonts w:ascii="Garamond" w:hAnsi="Garamond"/>
          <w:b/>
          <w:sz w:val="24"/>
          <w:szCs w:val="24"/>
        </w:rPr>
        <w:t xml:space="preserve"> </w:t>
      </w:r>
      <w:r w:rsidR="00F37EE7" w:rsidRPr="00F37EE7">
        <w:rPr>
          <w:rFonts w:ascii="Garamond" w:eastAsia="Calibri" w:hAnsi="Garamond" w:cs="Times New Roman"/>
          <w:bCs/>
          <w:color w:val="000000"/>
          <w:sz w:val="25"/>
          <w:szCs w:val="25"/>
        </w:rPr>
        <w:t>per un costo di € 1.150,00 oltre IVA;</w:t>
      </w:r>
    </w:p>
    <w:p w14:paraId="136178A1" w14:textId="180D4C33" w:rsidR="00F37EE7" w:rsidRPr="00F37EE7" w:rsidRDefault="00F37EE7" w:rsidP="00F37EE7">
      <w:pPr>
        <w:pStyle w:val="Paragrafoelenco"/>
        <w:numPr>
          <w:ilvl w:val="0"/>
          <w:numId w:val="10"/>
        </w:numPr>
        <w:spacing w:before="120" w:after="200" w:line="276" w:lineRule="auto"/>
        <w:ind w:right="566"/>
        <w:jc w:val="both"/>
        <w:rPr>
          <w:rFonts w:ascii="Garamond" w:hAnsi="Garamond" w:cs="Times New Roman"/>
          <w:bCs/>
          <w:sz w:val="25"/>
          <w:szCs w:val="25"/>
        </w:rPr>
      </w:pPr>
      <w:r>
        <w:rPr>
          <w:rFonts w:ascii="Garamond" w:hAnsi="Garamond" w:cs="Arial"/>
          <w:sz w:val="24"/>
          <w:szCs w:val="24"/>
        </w:rPr>
        <w:lastRenderedPageBreak/>
        <w:t>di dare atto che i</w:t>
      </w:r>
      <w:r w:rsidRPr="00F37EE7">
        <w:rPr>
          <w:rFonts w:ascii="Garamond" w:hAnsi="Garamond" w:cs="Arial"/>
          <w:sz w:val="24"/>
          <w:szCs w:val="24"/>
        </w:rPr>
        <w:t>l CIG (codice identificativo di gara) riferito a tale contratto, che dovrà essere riportato in tutti i relativi pagamenti è</w:t>
      </w:r>
      <w:r>
        <w:rPr>
          <w:rFonts w:ascii="Garamond" w:hAnsi="Garamond" w:cs="Arial"/>
          <w:sz w:val="24"/>
          <w:szCs w:val="24"/>
        </w:rPr>
        <w:t xml:space="preserve"> </w:t>
      </w:r>
      <w:r w:rsidRPr="00F37EE7">
        <w:rPr>
          <w:rFonts w:ascii="Garamond" w:hAnsi="Garamond" w:cs="Arial"/>
          <w:b/>
          <w:bCs/>
          <w:sz w:val="24"/>
          <w:szCs w:val="24"/>
        </w:rPr>
        <w:t>Z063125B8A</w:t>
      </w:r>
      <w:r>
        <w:rPr>
          <w:rFonts w:ascii="Garamond" w:hAnsi="Garamond" w:cs="Arial"/>
          <w:b/>
          <w:bCs/>
          <w:sz w:val="24"/>
          <w:szCs w:val="24"/>
        </w:rPr>
        <w:t>;</w:t>
      </w:r>
    </w:p>
    <w:p w14:paraId="459F0A76" w14:textId="13DFFFB5" w:rsidR="00E77C78" w:rsidRPr="00F37EE7" w:rsidRDefault="00E77C78" w:rsidP="00F37EE7">
      <w:pPr>
        <w:pStyle w:val="Paragrafoelenco"/>
        <w:numPr>
          <w:ilvl w:val="0"/>
          <w:numId w:val="10"/>
        </w:numPr>
        <w:spacing w:before="120" w:after="200" w:line="276" w:lineRule="auto"/>
        <w:ind w:right="566"/>
        <w:jc w:val="both"/>
        <w:rPr>
          <w:rFonts w:ascii="Garamond" w:hAnsi="Garamond" w:cs="Times New Roman"/>
          <w:bCs/>
          <w:sz w:val="25"/>
          <w:szCs w:val="25"/>
        </w:rPr>
      </w:pPr>
      <w:r w:rsidRPr="00F37EE7">
        <w:rPr>
          <w:rFonts w:ascii="Garamond" w:hAnsi="Garamond"/>
          <w:sz w:val="25"/>
          <w:szCs w:val="25"/>
        </w:rPr>
        <w:t xml:space="preserve">Di dare atto che, ai sensi dell’art. 29 del </w:t>
      </w:r>
      <w:proofErr w:type="spellStart"/>
      <w:r w:rsidRPr="00F37EE7">
        <w:rPr>
          <w:rFonts w:ascii="Garamond" w:hAnsi="Garamond"/>
          <w:sz w:val="25"/>
          <w:szCs w:val="25"/>
        </w:rPr>
        <w:t>d.lgs</w:t>
      </w:r>
      <w:proofErr w:type="spellEnd"/>
      <w:r w:rsidRPr="00F37EE7">
        <w:rPr>
          <w:rFonts w:ascii="Garamond" w:hAnsi="Garamond"/>
          <w:sz w:val="25"/>
          <w:szCs w:val="25"/>
        </w:rPr>
        <w:t xml:space="preserve"> 50/2015, tutti gli atti relativi alla procedura in oggetto saranno pubblicati e aggiornati sul profilo del committente, nella sezione “Società trasparente”, in applicazione delle disposizioni di cui al decreto legislativo 14 marzo 2013, n. 33.</w:t>
      </w:r>
    </w:p>
    <w:p w14:paraId="2DF7CCA9" w14:textId="76105E4C" w:rsidR="00F37EE7" w:rsidRDefault="00F37EE7" w:rsidP="00F37EE7">
      <w:pPr>
        <w:spacing w:after="200" w:line="276" w:lineRule="auto"/>
        <w:ind w:right="566"/>
        <w:jc w:val="both"/>
        <w:rPr>
          <w:rFonts w:ascii="Garamond" w:hAnsi="Garamond" w:cs="Times New Roman"/>
          <w:bCs/>
          <w:sz w:val="25"/>
          <w:szCs w:val="25"/>
        </w:rPr>
      </w:pPr>
    </w:p>
    <w:p w14:paraId="7D445382" w14:textId="77777777" w:rsidR="00F37EE7" w:rsidRPr="00F37EE7" w:rsidRDefault="00F37EE7" w:rsidP="00F37EE7">
      <w:pPr>
        <w:ind w:left="720" w:right="566"/>
        <w:contextualSpacing/>
        <w:jc w:val="both"/>
        <w:rPr>
          <w:rFonts w:ascii="Garamond" w:eastAsia="Times New Roman" w:hAnsi="Garamond" w:cs="Arial"/>
          <w:bCs/>
          <w:sz w:val="24"/>
          <w:szCs w:val="24"/>
        </w:rPr>
      </w:pPr>
      <w:r w:rsidRPr="00F37EE7">
        <w:rPr>
          <w:rFonts w:ascii="Garamond" w:eastAsia="Calibri" w:hAnsi="Garamond" w:cs="Arial"/>
          <w:sz w:val="24"/>
          <w:szCs w:val="24"/>
        </w:rPr>
        <w:t xml:space="preserve">  </w:t>
      </w:r>
      <w:r w:rsidRPr="00F37EE7">
        <w:rPr>
          <w:rFonts w:ascii="Garamond" w:eastAsia="Times New Roman" w:hAnsi="Garamond" w:cs="Arial"/>
          <w:bCs/>
          <w:sz w:val="24"/>
          <w:szCs w:val="24"/>
        </w:rPr>
        <w:t xml:space="preserve">                                                                                                        Il RUP</w:t>
      </w:r>
      <w:r w:rsidRPr="00F37EE7">
        <w:rPr>
          <w:rFonts w:ascii="Garamond" w:eastAsia="Times New Roman" w:hAnsi="Garamond" w:cs="Arial"/>
          <w:bCs/>
          <w:sz w:val="24"/>
          <w:szCs w:val="24"/>
        </w:rPr>
        <w:tab/>
      </w:r>
    </w:p>
    <w:p w14:paraId="4144A26E" w14:textId="77777777" w:rsidR="00F37EE7" w:rsidRPr="00F37EE7" w:rsidRDefault="00F37EE7" w:rsidP="00F37EE7">
      <w:pPr>
        <w:spacing w:line="276" w:lineRule="auto"/>
        <w:ind w:right="566"/>
        <w:jc w:val="both"/>
        <w:rPr>
          <w:rFonts w:ascii="Garamond" w:eastAsia="Times New Roman" w:hAnsi="Garamond" w:cs="Arial"/>
          <w:bCs/>
          <w:sz w:val="24"/>
          <w:szCs w:val="24"/>
        </w:rPr>
      </w:pPr>
      <w:r w:rsidRPr="00F37EE7">
        <w:rPr>
          <w:rFonts w:ascii="Garamond" w:eastAsia="Times New Roman" w:hAnsi="Garamond" w:cs="Arial"/>
          <w:bCs/>
          <w:sz w:val="24"/>
          <w:szCs w:val="24"/>
        </w:rPr>
        <w:t xml:space="preserve">  </w:t>
      </w:r>
      <w:r w:rsidRPr="00F37EE7">
        <w:rPr>
          <w:rFonts w:ascii="Garamond" w:eastAsia="Times New Roman" w:hAnsi="Garamond" w:cs="Arial"/>
          <w:bCs/>
          <w:sz w:val="24"/>
          <w:szCs w:val="24"/>
        </w:rPr>
        <w:tab/>
      </w:r>
      <w:r w:rsidRPr="00F37EE7">
        <w:rPr>
          <w:rFonts w:ascii="Garamond" w:eastAsia="Times New Roman" w:hAnsi="Garamond" w:cs="Arial"/>
          <w:bCs/>
          <w:sz w:val="24"/>
          <w:szCs w:val="24"/>
        </w:rPr>
        <w:tab/>
      </w:r>
      <w:r w:rsidRPr="00F37EE7">
        <w:rPr>
          <w:rFonts w:ascii="Garamond" w:eastAsia="Times New Roman" w:hAnsi="Garamond" w:cs="Arial"/>
          <w:bCs/>
          <w:sz w:val="24"/>
          <w:szCs w:val="24"/>
        </w:rPr>
        <w:tab/>
      </w:r>
      <w:r w:rsidRPr="00F37EE7">
        <w:rPr>
          <w:rFonts w:ascii="Garamond" w:eastAsia="Times New Roman" w:hAnsi="Garamond" w:cs="Arial"/>
          <w:bCs/>
          <w:sz w:val="24"/>
          <w:szCs w:val="24"/>
        </w:rPr>
        <w:tab/>
      </w:r>
      <w:r w:rsidRPr="00F37EE7">
        <w:rPr>
          <w:rFonts w:ascii="Garamond" w:eastAsia="Times New Roman" w:hAnsi="Garamond" w:cs="Arial"/>
          <w:bCs/>
          <w:sz w:val="24"/>
          <w:szCs w:val="24"/>
        </w:rPr>
        <w:tab/>
      </w:r>
      <w:r w:rsidRPr="00F37EE7">
        <w:rPr>
          <w:rFonts w:ascii="Garamond" w:eastAsia="Times New Roman" w:hAnsi="Garamond" w:cs="Arial"/>
          <w:bCs/>
          <w:sz w:val="24"/>
          <w:szCs w:val="24"/>
        </w:rPr>
        <w:tab/>
      </w:r>
      <w:r w:rsidRPr="00F37EE7">
        <w:rPr>
          <w:rFonts w:ascii="Garamond" w:eastAsia="Times New Roman" w:hAnsi="Garamond" w:cs="Arial"/>
          <w:bCs/>
          <w:sz w:val="24"/>
          <w:szCs w:val="24"/>
        </w:rPr>
        <w:tab/>
      </w:r>
      <w:r w:rsidRPr="00F37EE7">
        <w:rPr>
          <w:rFonts w:ascii="Garamond" w:eastAsia="Times New Roman" w:hAnsi="Garamond" w:cs="Arial"/>
          <w:bCs/>
          <w:sz w:val="24"/>
          <w:szCs w:val="24"/>
        </w:rPr>
        <w:tab/>
        <w:t xml:space="preserve"> Responsabile Attività Operative, </w:t>
      </w:r>
    </w:p>
    <w:p w14:paraId="011827B6" w14:textId="77777777" w:rsidR="00F37EE7" w:rsidRPr="00F37EE7" w:rsidRDefault="00F37EE7" w:rsidP="00F37EE7">
      <w:pPr>
        <w:spacing w:line="276" w:lineRule="auto"/>
        <w:ind w:right="566"/>
        <w:jc w:val="both"/>
        <w:rPr>
          <w:rFonts w:ascii="Garamond" w:eastAsia="Times New Roman" w:hAnsi="Garamond" w:cs="Arial"/>
          <w:bCs/>
          <w:sz w:val="24"/>
          <w:szCs w:val="24"/>
        </w:rPr>
      </w:pPr>
      <w:r w:rsidRPr="00F37EE7">
        <w:rPr>
          <w:rFonts w:ascii="Garamond" w:eastAsia="Times New Roman" w:hAnsi="Garamond" w:cs="Arial"/>
          <w:bCs/>
          <w:sz w:val="24"/>
          <w:szCs w:val="24"/>
        </w:rPr>
        <w:t xml:space="preserve">                                                                                                         Affari Generali e Gare</w:t>
      </w:r>
    </w:p>
    <w:p w14:paraId="16B82B1D" w14:textId="77777777" w:rsidR="00F37EE7" w:rsidRPr="00F37EE7" w:rsidRDefault="00F37EE7" w:rsidP="00F37EE7">
      <w:pPr>
        <w:spacing w:line="276" w:lineRule="auto"/>
        <w:ind w:right="566"/>
        <w:jc w:val="both"/>
        <w:rPr>
          <w:rFonts w:ascii="Garamond" w:eastAsia="Times New Roman" w:hAnsi="Garamond" w:cs="Arial"/>
          <w:bCs/>
          <w:sz w:val="24"/>
          <w:szCs w:val="24"/>
        </w:rPr>
      </w:pPr>
      <w:r w:rsidRPr="00F37EE7">
        <w:rPr>
          <w:rFonts w:ascii="Garamond" w:eastAsia="Times New Roman" w:hAnsi="Garamond" w:cs="Arial"/>
          <w:bCs/>
          <w:sz w:val="24"/>
          <w:szCs w:val="24"/>
        </w:rPr>
        <w:t xml:space="preserve">                                                                                                         Dott.ssa Silvia Spignesi</w:t>
      </w:r>
    </w:p>
    <w:p w14:paraId="325AC1A4" w14:textId="77777777" w:rsidR="00F37EE7" w:rsidRPr="00F37EE7" w:rsidRDefault="00F37EE7" w:rsidP="00F37EE7">
      <w:pPr>
        <w:spacing w:line="360" w:lineRule="auto"/>
        <w:ind w:right="566"/>
        <w:jc w:val="both"/>
        <w:rPr>
          <w:rFonts w:ascii="Garamond" w:eastAsia="Times New Roman" w:hAnsi="Garamond" w:cs="Arial"/>
          <w:bCs/>
          <w:sz w:val="24"/>
          <w:szCs w:val="24"/>
        </w:rPr>
      </w:pPr>
    </w:p>
    <w:p w14:paraId="6CFE926D" w14:textId="77777777" w:rsidR="00F37EE7" w:rsidRPr="00F37EE7" w:rsidRDefault="00F37EE7" w:rsidP="00F37EE7">
      <w:pPr>
        <w:spacing w:after="200" w:line="276" w:lineRule="auto"/>
        <w:ind w:right="566"/>
        <w:jc w:val="both"/>
        <w:rPr>
          <w:rFonts w:ascii="Garamond" w:hAnsi="Garamond" w:cs="Times New Roman"/>
          <w:bCs/>
          <w:sz w:val="25"/>
          <w:szCs w:val="25"/>
        </w:rPr>
      </w:pPr>
    </w:p>
    <w:p w14:paraId="01612C6F" w14:textId="77777777" w:rsidR="00E77C78" w:rsidRDefault="00E77C78" w:rsidP="00E77C78">
      <w:pPr>
        <w:spacing w:line="276" w:lineRule="auto"/>
        <w:ind w:right="566"/>
        <w:jc w:val="both"/>
        <w:rPr>
          <w:rFonts w:ascii="Garamond" w:eastAsia="Times New Roman" w:hAnsi="Garamond" w:cs="Arial"/>
          <w:sz w:val="25"/>
          <w:szCs w:val="25"/>
        </w:rPr>
      </w:pPr>
    </w:p>
    <w:p w14:paraId="07F25074" w14:textId="77777777" w:rsidR="00E77C78" w:rsidRPr="00791D08" w:rsidRDefault="00E77C78" w:rsidP="00E77C78">
      <w:pPr>
        <w:spacing w:after="200" w:line="276" w:lineRule="auto"/>
        <w:ind w:left="720"/>
        <w:contextualSpacing/>
        <w:jc w:val="both"/>
        <w:rPr>
          <w:rFonts w:ascii="Garamond" w:hAnsi="Garamond" w:cs="Times New Roman"/>
          <w:sz w:val="25"/>
          <w:szCs w:val="25"/>
        </w:rPr>
      </w:pPr>
    </w:p>
    <w:p w14:paraId="76053978" w14:textId="77777777" w:rsidR="00D823F7" w:rsidRPr="00791D08" w:rsidRDefault="00D823F7" w:rsidP="00177559">
      <w:pPr>
        <w:jc w:val="both"/>
        <w:rPr>
          <w:rFonts w:ascii="Garamond" w:hAnsi="Garamond" w:cs="Times New Roman"/>
          <w:sz w:val="25"/>
          <w:szCs w:val="25"/>
        </w:rPr>
      </w:pPr>
    </w:p>
    <w:p w14:paraId="1C239538" w14:textId="4BADBA46" w:rsidR="00177559" w:rsidRPr="00791D08" w:rsidRDefault="00D823F7" w:rsidP="006B1F4E">
      <w:pPr>
        <w:jc w:val="both"/>
        <w:rPr>
          <w:rFonts w:ascii="Garamond" w:hAnsi="Garamond" w:cs="Times New Roman"/>
          <w:sz w:val="25"/>
          <w:szCs w:val="25"/>
        </w:rPr>
      </w:pPr>
      <w:r w:rsidRPr="00791D08">
        <w:rPr>
          <w:rFonts w:ascii="Garamond" w:hAnsi="Garamond" w:cs="Times New Roman"/>
          <w:sz w:val="25"/>
          <w:szCs w:val="25"/>
        </w:rPr>
        <w:tab/>
      </w:r>
      <w:r w:rsidRPr="00791D08">
        <w:rPr>
          <w:rFonts w:ascii="Garamond" w:hAnsi="Garamond" w:cs="Times New Roman"/>
          <w:sz w:val="25"/>
          <w:szCs w:val="25"/>
        </w:rPr>
        <w:tab/>
      </w:r>
      <w:r w:rsidRPr="00791D08">
        <w:rPr>
          <w:rFonts w:ascii="Garamond" w:hAnsi="Garamond" w:cs="Times New Roman"/>
          <w:sz w:val="25"/>
          <w:szCs w:val="25"/>
        </w:rPr>
        <w:tab/>
      </w:r>
      <w:r w:rsidRPr="00791D08">
        <w:rPr>
          <w:rFonts w:ascii="Garamond" w:hAnsi="Garamond" w:cs="Times New Roman"/>
          <w:sz w:val="25"/>
          <w:szCs w:val="25"/>
        </w:rPr>
        <w:tab/>
      </w:r>
      <w:r w:rsidRPr="00791D08">
        <w:rPr>
          <w:rFonts w:ascii="Garamond" w:hAnsi="Garamond" w:cs="Times New Roman"/>
          <w:sz w:val="25"/>
          <w:szCs w:val="25"/>
        </w:rPr>
        <w:tab/>
      </w:r>
      <w:r w:rsidRPr="00791D08">
        <w:rPr>
          <w:rFonts w:ascii="Garamond" w:hAnsi="Garamond" w:cs="Times New Roman"/>
          <w:sz w:val="25"/>
          <w:szCs w:val="25"/>
        </w:rPr>
        <w:tab/>
      </w:r>
      <w:r w:rsidRPr="00791D08">
        <w:rPr>
          <w:rFonts w:ascii="Garamond" w:hAnsi="Garamond" w:cs="Times New Roman"/>
          <w:sz w:val="25"/>
          <w:szCs w:val="25"/>
        </w:rPr>
        <w:tab/>
      </w:r>
      <w:r w:rsidRPr="00791D08">
        <w:rPr>
          <w:rFonts w:ascii="Garamond" w:hAnsi="Garamond" w:cs="Times New Roman"/>
          <w:sz w:val="25"/>
          <w:szCs w:val="25"/>
        </w:rPr>
        <w:tab/>
      </w:r>
      <w:r w:rsidRPr="00791D08">
        <w:rPr>
          <w:rFonts w:ascii="Garamond" w:hAnsi="Garamond" w:cs="Times New Roman"/>
          <w:sz w:val="25"/>
          <w:szCs w:val="25"/>
        </w:rPr>
        <w:tab/>
      </w:r>
      <w:r w:rsidRPr="00791D08">
        <w:rPr>
          <w:rFonts w:ascii="Garamond" w:hAnsi="Garamond" w:cs="Times New Roman"/>
          <w:sz w:val="25"/>
          <w:szCs w:val="25"/>
        </w:rPr>
        <w:tab/>
      </w:r>
      <w:r w:rsidRPr="00791D08">
        <w:rPr>
          <w:rFonts w:ascii="Garamond" w:hAnsi="Garamond" w:cs="Times New Roman"/>
          <w:sz w:val="25"/>
          <w:szCs w:val="25"/>
        </w:rPr>
        <w:tab/>
      </w:r>
      <w:r w:rsidRPr="00791D08">
        <w:rPr>
          <w:rFonts w:ascii="Garamond" w:hAnsi="Garamond" w:cs="Times New Roman"/>
          <w:sz w:val="25"/>
          <w:szCs w:val="25"/>
        </w:rPr>
        <w:tab/>
      </w:r>
      <w:r w:rsidRPr="00791D08">
        <w:rPr>
          <w:rFonts w:ascii="Garamond" w:hAnsi="Garamond" w:cs="Times New Roman"/>
          <w:sz w:val="25"/>
          <w:szCs w:val="25"/>
        </w:rPr>
        <w:tab/>
      </w:r>
      <w:r w:rsidRPr="00791D08">
        <w:rPr>
          <w:rFonts w:ascii="Garamond" w:hAnsi="Garamond" w:cs="Times New Roman"/>
          <w:sz w:val="25"/>
          <w:szCs w:val="25"/>
        </w:rPr>
        <w:tab/>
      </w:r>
      <w:r w:rsidRPr="00791D08">
        <w:rPr>
          <w:rFonts w:ascii="Garamond" w:hAnsi="Garamond" w:cs="Times New Roman"/>
          <w:sz w:val="25"/>
          <w:szCs w:val="25"/>
        </w:rPr>
        <w:tab/>
      </w:r>
      <w:r w:rsidRPr="00791D08">
        <w:rPr>
          <w:rFonts w:ascii="Garamond" w:hAnsi="Garamond" w:cs="Times New Roman"/>
          <w:sz w:val="25"/>
          <w:szCs w:val="25"/>
        </w:rPr>
        <w:tab/>
      </w:r>
      <w:r w:rsidRPr="00791D08">
        <w:rPr>
          <w:rFonts w:ascii="Garamond" w:hAnsi="Garamond" w:cs="Times New Roman"/>
          <w:sz w:val="25"/>
          <w:szCs w:val="25"/>
        </w:rPr>
        <w:tab/>
      </w:r>
      <w:r w:rsidRPr="00791D08">
        <w:rPr>
          <w:rFonts w:ascii="Garamond" w:hAnsi="Garamond" w:cs="Times New Roman"/>
          <w:sz w:val="25"/>
          <w:szCs w:val="25"/>
        </w:rPr>
        <w:tab/>
      </w:r>
      <w:r w:rsidRPr="00791D08">
        <w:rPr>
          <w:rFonts w:ascii="Garamond" w:hAnsi="Garamond" w:cs="Times New Roman"/>
          <w:sz w:val="25"/>
          <w:szCs w:val="25"/>
        </w:rPr>
        <w:tab/>
      </w:r>
      <w:r w:rsidRPr="00791D08">
        <w:rPr>
          <w:rFonts w:ascii="Garamond" w:hAnsi="Garamond" w:cs="Times New Roman"/>
          <w:sz w:val="25"/>
          <w:szCs w:val="25"/>
        </w:rPr>
        <w:tab/>
      </w:r>
      <w:r w:rsidRPr="00791D08">
        <w:rPr>
          <w:rFonts w:ascii="Garamond" w:hAnsi="Garamond" w:cs="Times New Roman"/>
          <w:sz w:val="25"/>
          <w:szCs w:val="25"/>
        </w:rPr>
        <w:tab/>
      </w:r>
    </w:p>
    <w:p w14:paraId="1C203B72" w14:textId="77777777" w:rsidR="00D823F7" w:rsidRPr="00791D08" w:rsidRDefault="00D823F7" w:rsidP="00177559">
      <w:pPr>
        <w:jc w:val="both"/>
        <w:rPr>
          <w:rFonts w:ascii="Garamond" w:hAnsi="Garamond" w:cs="Times New Roman"/>
          <w:sz w:val="25"/>
          <w:szCs w:val="25"/>
        </w:rPr>
      </w:pPr>
    </w:p>
    <w:p w14:paraId="1B953D70" w14:textId="77777777" w:rsidR="00D823F7" w:rsidRPr="00791D08" w:rsidRDefault="00D823F7" w:rsidP="00177559">
      <w:pPr>
        <w:jc w:val="both"/>
        <w:rPr>
          <w:rFonts w:ascii="Garamond" w:hAnsi="Garamond" w:cs="Times New Roman"/>
          <w:sz w:val="25"/>
          <w:szCs w:val="25"/>
        </w:rPr>
      </w:pPr>
    </w:p>
    <w:p w14:paraId="4762ADEE" w14:textId="77777777" w:rsidR="00D823F7" w:rsidRPr="00791D08" w:rsidRDefault="00D823F7" w:rsidP="00177559">
      <w:pPr>
        <w:jc w:val="both"/>
        <w:rPr>
          <w:rFonts w:ascii="Garamond" w:hAnsi="Garamond"/>
          <w:sz w:val="25"/>
          <w:szCs w:val="25"/>
        </w:rPr>
      </w:pPr>
    </w:p>
    <w:p w14:paraId="2FB75ECD" w14:textId="77777777" w:rsidR="00BB5E33" w:rsidRPr="00791D08" w:rsidRDefault="00BB5E33" w:rsidP="00177559">
      <w:pPr>
        <w:jc w:val="both"/>
        <w:rPr>
          <w:rFonts w:ascii="Garamond" w:hAnsi="Garamond"/>
          <w:sz w:val="25"/>
          <w:szCs w:val="25"/>
        </w:rPr>
      </w:pPr>
    </w:p>
    <w:p w14:paraId="28BCA20F" w14:textId="77777777" w:rsidR="00177559" w:rsidRPr="00791D08" w:rsidRDefault="00177559">
      <w:pPr>
        <w:jc w:val="both"/>
        <w:rPr>
          <w:rFonts w:ascii="Garamond" w:hAnsi="Garamond"/>
          <w:sz w:val="25"/>
          <w:szCs w:val="25"/>
        </w:rPr>
      </w:pPr>
    </w:p>
    <w:sectPr w:rsidR="00177559" w:rsidRPr="00791D08" w:rsidSect="00614A07">
      <w:headerReference w:type="default" r:id="rId9"/>
      <w:footerReference w:type="default" r:id="rId10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01AC3" w14:textId="77777777" w:rsidR="00A533D3" w:rsidRDefault="00A533D3">
      <w:r>
        <w:separator/>
      </w:r>
    </w:p>
  </w:endnote>
  <w:endnote w:type="continuationSeparator" w:id="0">
    <w:p w14:paraId="29F19CD2" w14:textId="77777777" w:rsidR="00A533D3" w:rsidRDefault="00A5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CB34E" w14:textId="77777777" w:rsidR="001601EF" w:rsidRDefault="00D823F7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61535842" wp14:editId="556DB7D6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 wp14:anchorId="6D32811A" wp14:editId="458FC605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AC8628" wp14:editId="70A38C49">
              <wp:simplePos x="0" y="0"/>
              <wp:positionH relativeFrom="column">
                <wp:posOffset>-739140</wp:posOffset>
              </wp:positionH>
              <wp:positionV relativeFrom="paragraph">
                <wp:posOffset>62642</wp:posOffset>
              </wp:positionV>
              <wp:extent cx="7543800" cy="0"/>
              <wp:effectExtent l="0" t="0" r="19050" b="1905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C0504D">
                            <a:lumMod val="100000"/>
                            <a:lumOff val="0"/>
                          </a:srgb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71F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8.2pt;margin-top:4.95pt;width:59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" strokecolor="#c0504d" strokeweight="1pt">
              <v:shadow color="#622423 [1605]" offset="1pt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49D1F7" wp14:editId="2408DDE7">
              <wp:simplePos x="0" y="0"/>
              <wp:positionH relativeFrom="column">
                <wp:posOffset>794385</wp:posOffset>
              </wp:positionH>
              <wp:positionV relativeFrom="paragraph">
                <wp:posOffset>138430</wp:posOffset>
              </wp:positionV>
              <wp:extent cx="4562475" cy="552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DA14C5" w14:textId="77777777" w:rsidR="000A385F" w:rsidRPr="000A385F" w:rsidRDefault="00D823F7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A.M.E.S. SpA – Società controllata dal Comune di Venezia – Capitale Sociale € 1.029.600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i.v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0E5B921A" w14:textId="77777777" w:rsidR="001601EF" w:rsidRDefault="00D823F7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30135 VENEZIA Isola Nova del Tronchetto 14, Tel. 04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1 2967200 </w:t>
                          </w:r>
                          <w:proofErr w:type="gramStart"/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-  Fax</w:t>
                          </w:r>
                          <w:proofErr w:type="gramEnd"/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041 2967290 </w:t>
                          </w:r>
                        </w:p>
                        <w:p w14:paraId="6A009C53" w14:textId="77777777" w:rsidR="000A385F" w:rsidRPr="000A385F" w:rsidRDefault="00D823F7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e-mail: </w:t>
                          </w:r>
                          <w:proofErr w:type="gram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ames.ve@amesvenezia.it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Cod.</w:t>
                          </w:r>
                          <w:proofErr w:type="gram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Fisc., PIVA e Reg. Imprese Venezia 02979860273</w:t>
                          </w:r>
                        </w:p>
                        <w:p w14:paraId="347A14CA" w14:textId="77777777" w:rsidR="000A385F" w:rsidRDefault="00A533D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49D1F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2.55pt;margin-top:10.9pt;width:359.2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    <v:textbox>
                <w:txbxContent>
                  <w:p w14:paraId="09DA14C5" w14:textId="77777777" w:rsidR="000A385F" w:rsidRPr="000A385F" w:rsidRDefault="00D823F7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A.M.E.S. SpA – Società controllata dal Comune di Venezia – Capitale Sociale € 1.029.600 </w:t>
                    </w:r>
                    <w:proofErr w:type="spell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i.v</w:t>
                    </w:r>
                    <w:proofErr w:type="spell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.</w:t>
                    </w:r>
                  </w:p>
                  <w:p w14:paraId="0E5B921A" w14:textId="77777777" w:rsidR="001601EF" w:rsidRDefault="00D823F7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30135 VENEZIA Isola Nova del Tronchetto 14, Tel. 04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1 2967200 </w:t>
                    </w:r>
                    <w:proofErr w:type="gramStart"/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>-  Fax</w:t>
                    </w:r>
                    <w:proofErr w:type="gramEnd"/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 041 2967290 </w:t>
                    </w:r>
                  </w:p>
                  <w:p w14:paraId="6A009C53" w14:textId="77777777" w:rsidR="000A385F" w:rsidRPr="000A385F" w:rsidRDefault="00D823F7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e-mail: </w:t>
                    </w:r>
                    <w:proofErr w:type="gram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ames.ve@amesvenezia.it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 </w:t>
                    </w: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Cod.</w:t>
                    </w:r>
                    <w:proofErr w:type="gram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Fisc., PIVA e Reg. Imprese Venezia 02979860273</w:t>
                    </w:r>
                  </w:p>
                  <w:p w14:paraId="347A14CA" w14:textId="77777777" w:rsidR="000A385F" w:rsidRDefault="00A533D3"/>
                </w:txbxContent>
              </v:textbox>
            </v:shape>
          </w:pict>
        </mc:Fallback>
      </mc:AlternateContent>
    </w:r>
  </w:p>
  <w:p w14:paraId="28B7A987" w14:textId="77777777" w:rsidR="000A385F" w:rsidRDefault="00D823F7" w:rsidP="000A385F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335B359" wp14:editId="3E2E1B4C">
              <wp:simplePos x="0" y="0"/>
              <wp:positionH relativeFrom="column">
                <wp:posOffset>5883275</wp:posOffset>
              </wp:positionH>
              <wp:positionV relativeFrom="paragraph">
                <wp:posOffset>255493</wp:posOffset>
              </wp:positionV>
              <wp:extent cx="790575" cy="323850"/>
              <wp:effectExtent l="0" t="0" r="0" b="0"/>
              <wp:wrapNone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DC1385E" w14:textId="77777777" w:rsidR="00130AE4" w:rsidRPr="000F53BB" w:rsidRDefault="00D823F7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Certificato</w:t>
                          </w:r>
                        </w:p>
                        <w:p w14:paraId="189C3CE7" w14:textId="77777777" w:rsidR="00130AE4" w:rsidRPr="000F53BB" w:rsidRDefault="00D823F7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N° IT04/0210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35B359" id="Casella di testo 6" o:spid="_x0000_s1027" type="#_x0000_t202" style="position:absolute;left:0;text-align:left;margin-left:463.25pt;margin-top:20.1pt;width:62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" o:allowincell="f" filled="f" stroked="f" strokeweight=".5pt">
              <v:textbox>
                <w:txbxContent>
                  <w:p w14:paraId="1DC1385E" w14:textId="77777777" w:rsidR="00130AE4" w:rsidRPr="000F53BB" w:rsidRDefault="00D823F7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Certificato</w:t>
                    </w:r>
                  </w:p>
                  <w:p w14:paraId="189C3CE7" w14:textId="77777777" w:rsidR="00130AE4" w:rsidRPr="000F53BB" w:rsidRDefault="00D823F7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N° IT04/0210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D0B76" w14:textId="77777777" w:rsidR="00A533D3" w:rsidRDefault="00A533D3">
      <w:r>
        <w:separator/>
      </w:r>
    </w:p>
  </w:footnote>
  <w:footnote w:type="continuationSeparator" w:id="0">
    <w:p w14:paraId="7D10F32B" w14:textId="77777777" w:rsidR="00A533D3" w:rsidRDefault="00A5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39A8A" w14:textId="77777777" w:rsidR="00130AE4" w:rsidRDefault="00D823F7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F270B60" wp14:editId="17EC5A5D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  <w:p w14:paraId="59EC90D3" w14:textId="77777777" w:rsidR="00130AE4" w:rsidRDefault="00A533D3" w:rsidP="00130AE4">
    <w:pPr>
      <w:pStyle w:val="Intestazione"/>
    </w:pPr>
  </w:p>
  <w:p w14:paraId="637CCFAF" w14:textId="77777777" w:rsidR="00130AE4" w:rsidRDefault="00A533D3" w:rsidP="00130A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D0926"/>
    <w:multiLevelType w:val="hybridMultilevel"/>
    <w:tmpl w:val="082CF1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F4364"/>
    <w:multiLevelType w:val="hybridMultilevel"/>
    <w:tmpl w:val="3B963A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C01A5"/>
    <w:multiLevelType w:val="hybridMultilevel"/>
    <w:tmpl w:val="ECB6A5B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D73C21"/>
    <w:multiLevelType w:val="hybridMultilevel"/>
    <w:tmpl w:val="067049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079CD"/>
    <w:multiLevelType w:val="hybridMultilevel"/>
    <w:tmpl w:val="30EE96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01EFD"/>
    <w:multiLevelType w:val="hybridMultilevel"/>
    <w:tmpl w:val="1884E7F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4553A"/>
    <w:multiLevelType w:val="hybridMultilevel"/>
    <w:tmpl w:val="B87287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A3550"/>
    <w:multiLevelType w:val="hybridMultilevel"/>
    <w:tmpl w:val="DC343C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509D2"/>
    <w:multiLevelType w:val="hybridMultilevel"/>
    <w:tmpl w:val="D814F8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F7"/>
    <w:rsid w:val="00045E3A"/>
    <w:rsid w:val="00081BFA"/>
    <w:rsid w:val="00177559"/>
    <w:rsid w:val="00274205"/>
    <w:rsid w:val="002A138A"/>
    <w:rsid w:val="005352BD"/>
    <w:rsid w:val="005C079D"/>
    <w:rsid w:val="00643A4C"/>
    <w:rsid w:val="0067664C"/>
    <w:rsid w:val="006B1F4E"/>
    <w:rsid w:val="006B564F"/>
    <w:rsid w:val="006C2CEC"/>
    <w:rsid w:val="00791D08"/>
    <w:rsid w:val="007B2B75"/>
    <w:rsid w:val="00801BF1"/>
    <w:rsid w:val="00890BAC"/>
    <w:rsid w:val="00890E20"/>
    <w:rsid w:val="0090161D"/>
    <w:rsid w:val="009171B2"/>
    <w:rsid w:val="009E18BF"/>
    <w:rsid w:val="00A533D3"/>
    <w:rsid w:val="00AB38F1"/>
    <w:rsid w:val="00AD39EE"/>
    <w:rsid w:val="00B117FD"/>
    <w:rsid w:val="00B536FD"/>
    <w:rsid w:val="00B62706"/>
    <w:rsid w:val="00B95E28"/>
    <w:rsid w:val="00BB5E33"/>
    <w:rsid w:val="00BD0A44"/>
    <w:rsid w:val="00C64628"/>
    <w:rsid w:val="00C84A1C"/>
    <w:rsid w:val="00CF6A3F"/>
    <w:rsid w:val="00D823F7"/>
    <w:rsid w:val="00DA313C"/>
    <w:rsid w:val="00DB422F"/>
    <w:rsid w:val="00DD560E"/>
    <w:rsid w:val="00DF45CF"/>
    <w:rsid w:val="00E77C78"/>
    <w:rsid w:val="00ED3871"/>
    <w:rsid w:val="00EF3D02"/>
    <w:rsid w:val="00F0742C"/>
    <w:rsid w:val="00F26DE2"/>
    <w:rsid w:val="00F37EE7"/>
    <w:rsid w:val="00FF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5CA2"/>
  <w15:docId w15:val="{69849E8F-D535-496B-8D47-BA6B49EC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23F7"/>
    <w:pPr>
      <w:spacing w:after="0" w:line="240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23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23F7"/>
  </w:style>
  <w:style w:type="paragraph" w:styleId="Pidipagina">
    <w:name w:val="footer"/>
    <w:basedOn w:val="Normale"/>
    <w:link w:val="PidipaginaCarattere"/>
    <w:uiPriority w:val="99"/>
    <w:unhideWhenUsed/>
    <w:rsid w:val="00D823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23F7"/>
  </w:style>
  <w:style w:type="paragraph" w:styleId="Paragrafoelenco">
    <w:name w:val="List Paragraph"/>
    <w:basedOn w:val="Normale"/>
    <w:uiPriority w:val="34"/>
    <w:qFormat/>
    <w:rsid w:val="00D823F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13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138A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F6A3F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F6A3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IT/TXT/PDF/?uri=CELEX:52006XC0801(01)&amp;from=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iustizia-amministrativa.it/cdsintra/cdsintra/AmministrazionePortale/DocumentViewer/index.html?ddocname=S3CZ5O67PLSTEERDA7C75WI45I&amp;q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Furtak</dc:creator>
  <cp:lastModifiedBy>Federica Furtak</cp:lastModifiedBy>
  <cp:revision>5</cp:revision>
  <cp:lastPrinted>2021-03-25T15:14:00Z</cp:lastPrinted>
  <dcterms:created xsi:type="dcterms:W3CDTF">2020-08-03T10:44:00Z</dcterms:created>
  <dcterms:modified xsi:type="dcterms:W3CDTF">2021-03-25T15:15:00Z</dcterms:modified>
</cp:coreProperties>
</file>