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3B" w:rsidRDefault="00A12E3B" w:rsidP="00A12E3B">
      <w:pPr>
        <w:spacing w:before="100" w:beforeAutospacing="1" w:after="0"/>
        <w:jc w:val="center"/>
        <w:outlineLvl w:val="0"/>
        <w:rPr>
          <w:rFonts w:ascii="Arial" w:eastAsia="Times New Roman" w:hAnsi="Arial" w:cs="Arial"/>
          <w:b/>
          <w:lang w:eastAsia="it-IT"/>
        </w:rPr>
      </w:pPr>
      <w:r>
        <w:rPr>
          <w:rFonts w:ascii="Arial" w:eastAsia="Times New Roman" w:hAnsi="Arial" w:cs="Arial"/>
          <w:b/>
          <w:lang w:eastAsia="it-IT"/>
        </w:rPr>
        <w:t>CHIARIMENTI</w:t>
      </w:r>
    </w:p>
    <w:p w:rsidR="0093301A" w:rsidRDefault="00E24D31" w:rsidP="00A12E3B">
      <w:pPr>
        <w:spacing w:before="100" w:beforeAutospacing="1" w:after="0"/>
        <w:outlineLvl w:val="0"/>
        <w:rPr>
          <w:rFonts w:ascii="Arial" w:eastAsia="Times New Roman" w:hAnsi="Arial" w:cs="Arial"/>
          <w:b/>
          <w:lang w:eastAsia="it-IT"/>
        </w:rPr>
      </w:pPr>
      <w:r w:rsidRPr="00611B46">
        <w:rPr>
          <w:rFonts w:ascii="Arial" w:eastAsia="Times New Roman" w:hAnsi="Arial" w:cs="Arial"/>
          <w:b/>
          <w:lang w:eastAsia="it-IT"/>
        </w:rPr>
        <w:t>DOMANDA 1)</w:t>
      </w:r>
    </w:p>
    <w:p w:rsidR="00A12E3B" w:rsidRPr="00A12E3B" w:rsidRDefault="00E6429D" w:rsidP="00FD4E39">
      <w:pPr>
        <w:spacing w:before="100" w:beforeAutospacing="1" w:after="0"/>
        <w:outlineLvl w:val="0"/>
        <w:rPr>
          <w:rFonts w:ascii="Arial" w:eastAsia="Times New Roman" w:hAnsi="Arial" w:cs="Arial"/>
          <w:lang w:eastAsia="it-IT"/>
        </w:rPr>
      </w:pPr>
      <w:r>
        <w:rPr>
          <w:rFonts w:ascii="Arial" w:eastAsia="Times New Roman" w:hAnsi="Arial" w:cs="Arial"/>
          <w:lang w:eastAsia="it-IT"/>
        </w:rPr>
        <w:t xml:space="preserve">Si chiede se sia </w:t>
      </w:r>
      <w:r w:rsidR="00A12E3B">
        <w:rPr>
          <w:rFonts w:ascii="Arial" w:eastAsia="Times New Roman" w:hAnsi="Arial" w:cs="Arial"/>
          <w:lang w:eastAsia="it-IT"/>
        </w:rPr>
        <w:t xml:space="preserve">possibile </w:t>
      </w:r>
      <w:r>
        <w:rPr>
          <w:rFonts w:ascii="Arial" w:eastAsia="Times New Roman" w:hAnsi="Arial" w:cs="Arial"/>
          <w:lang w:eastAsia="it-IT"/>
        </w:rPr>
        <w:t>a</w:t>
      </w:r>
      <w:r w:rsidR="00A12E3B">
        <w:rPr>
          <w:rFonts w:ascii="Arial" w:eastAsia="Times New Roman" w:hAnsi="Arial" w:cs="Arial"/>
          <w:lang w:eastAsia="it-IT"/>
        </w:rPr>
        <w:t xml:space="preserve">vere il listino di cui all’allegato A) </w:t>
      </w:r>
      <w:r>
        <w:rPr>
          <w:rFonts w:ascii="Arial" w:eastAsia="Times New Roman" w:hAnsi="Arial" w:cs="Arial"/>
          <w:lang w:eastAsia="it-IT"/>
        </w:rPr>
        <w:t>“</w:t>
      </w:r>
      <w:r w:rsidR="00A12E3B">
        <w:rPr>
          <w:rFonts w:ascii="Arial" w:eastAsia="Times New Roman" w:hAnsi="Arial" w:cs="Arial"/>
          <w:lang w:eastAsia="it-IT"/>
        </w:rPr>
        <w:t>prezzi al pubblico</w:t>
      </w:r>
      <w:r>
        <w:rPr>
          <w:rFonts w:ascii="Arial" w:eastAsia="Times New Roman" w:hAnsi="Arial" w:cs="Arial"/>
          <w:lang w:eastAsia="it-IT"/>
        </w:rPr>
        <w:t>”</w:t>
      </w:r>
      <w:r w:rsidR="00A12E3B">
        <w:rPr>
          <w:rFonts w:ascii="Arial" w:eastAsia="Times New Roman" w:hAnsi="Arial" w:cs="Arial"/>
          <w:lang w:eastAsia="it-IT"/>
        </w:rPr>
        <w:t xml:space="preserve"> su formato </w:t>
      </w:r>
      <w:proofErr w:type="spellStart"/>
      <w:r w:rsidR="00A12E3B">
        <w:rPr>
          <w:rFonts w:ascii="Arial" w:eastAsia="Times New Roman" w:hAnsi="Arial" w:cs="Arial"/>
          <w:lang w:eastAsia="it-IT"/>
        </w:rPr>
        <w:t>excel</w:t>
      </w:r>
      <w:proofErr w:type="spellEnd"/>
      <w:r w:rsidR="00A12E3B">
        <w:rPr>
          <w:rFonts w:ascii="Arial" w:eastAsia="Times New Roman" w:hAnsi="Arial" w:cs="Arial"/>
          <w:lang w:eastAsia="it-IT"/>
        </w:rPr>
        <w:t>?</w:t>
      </w:r>
    </w:p>
    <w:p w:rsidR="002E57B7" w:rsidRPr="00611B46" w:rsidRDefault="002E57B7" w:rsidP="00611B46">
      <w:pPr>
        <w:shd w:val="clear" w:color="auto" w:fill="FFFFFF"/>
        <w:spacing w:after="0"/>
        <w:rPr>
          <w:rFonts w:ascii="Arial" w:eastAsia="Times New Roman" w:hAnsi="Arial" w:cs="Arial"/>
          <w:lang w:eastAsia="it-IT"/>
        </w:rPr>
      </w:pPr>
    </w:p>
    <w:p w:rsidR="0093301A" w:rsidRPr="00611B46" w:rsidRDefault="00E24D31" w:rsidP="00FD4E39">
      <w:pPr>
        <w:shd w:val="clear" w:color="auto" w:fill="FFFFFF"/>
        <w:spacing w:after="0"/>
        <w:outlineLvl w:val="0"/>
        <w:rPr>
          <w:rFonts w:ascii="Arial" w:eastAsia="Times New Roman" w:hAnsi="Arial" w:cs="Arial"/>
          <w:b/>
          <w:lang w:eastAsia="it-IT"/>
        </w:rPr>
      </w:pPr>
      <w:r w:rsidRPr="00611B46">
        <w:rPr>
          <w:rFonts w:ascii="Arial" w:eastAsia="Times New Roman" w:hAnsi="Arial" w:cs="Arial"/>
          <w:b/>
          <w:lang w:eastAsia="it-IT"/>
        </w:rPr>
        <w:t>RISPOSTA</w:t>
      </w:r>
    </w:p>
    <w:p w:rsidR="00E24D31" w:rsidRDefault="00E24D31" w:rsidP="00611B46">
      <w:pPr>
        <w:shd w:val="clear" w:color="auto" w:fill="FFFFFF"/>
        <w:spacing w:after="0"/>
        <w:rPr>
          <w:rFonts w:ascii="Arial" w:eastAsia="Times New Roman" w:hAnsi="Arial" w:cs="Arial"/>
          <w:lang w:eastAsia="it-IT"/>
        </w:rPr>
      </w:pPr>
    </w:p>
    <w:p w:rsidR="00A12E3B" w:rsidRPr="00611B46" w:rsidRDefault="00A12E3B" w:rsidP="00611B46">
      <w:pPr>
        <w:shd w:val="clear" w:color="auto" w:fill="FFFFFF"/>
        <w:spacing w:after="0"/>
        <w:rPr>
          <w:rFonts w:ascii="Arial" w:eastAsia="Times New Roman" w:hAnsi="Arial" w:cs="Arial"/>
          <w:lang w:eastAsia="it-IT"/>
        </w:rPr>
      </w:pPr>
      <w:r>
        <w:rPr>
          <w:rFonts w:ascii="Arial" w:eastAsia="Times New Roman" w:hAnsi="Arial" w:cs="Arial"/>
          <w:lang w:eastAsia="it-IT"/>
        </w:rPr>
        <w:t>Il listino di cui all’allegato A) verrà trasmesso in formato editabile a tutte le ditte invitate a presentare offerta contestualmente alla trasmissione dell’invito.</w:t>
      </w:r>
    </w:p>
    <w:p w:rsidR="0009584B" w:rsidRDefault="0093301A" w:rsidP="0009584B">
      <w:pPr>
        <w:spacing w:before="100" w:beforeAutospacing="1" w:after="0"/>
        <w:rPr>
          <w:rFonts w:ascii="Arial" w:eastAsia="Times New Roman" w:hAnsi="Arial" w:cs="Arial"/>
          <w:lang w:eastAsia="it-IT"/>
        </w:rPr>
      </w:pPr>
      <w:r w:rsidRPr="00611B46">
        <w:rPr>
          <w:rFonts w:ascii="Arial" w:eastAsia="Times New Roman" w:hAnsi="Arial" w:cs="Arial"/>
          <w:lang w:eastAsia="it-IT"/>
        </w:rPr>
        <w:t>____________________________________________________________________________</w:t>
      </w:r>
    </w:p>
    <w:p w:rsidR="0009584B" w:rsidRDefault="0009584B" w:rsidP="0009584B">
      <w:pPr>
        <w:spacing w:before="100" w:beforeAutospacing="1" w:after="0"/>
        <w:rPr>
          <w:rFonts w:ascii="Arial" w:eastAsia="Times New Roman" w:hAnsi="Arial" w:cs="Arial"/>
          <w:b/>
          <w:lang w:eastAsia="it-IT"/>
        </w:rPr>
      </w:pPr>
      <w:r>
        <w:rPr>
          <w:rFonts w:ascii="Arial" w:eastAsia="Times New Roman" w:hAnsi="Arial" w:cs="Arial"/>
          <w:b/>
          <w:lang w:eastAsia="it-IT"/>
        </w:rPr>
        <w:t>DOMANDA 2)</w:t>
      </w:r>
    </w:p>
    <w:p w:rsidR="0009584B" w:rsidRPr="0009584B" w:rsidRDefault="0009584B" w:rsidP="0009584B">
      <w:pPr>
        <w:spacing w:before="100" w:beforeAutospacing="1" w:after="0"/>
        <w:rPr>
          <w:rFonts w:ascii="Arial" w:eastAsia="Times New Roman" w:hAnsi="Arial" w:cs="Arial"/>
          <w:lang w:eastAsia="it-IT"/>
        </w:rPr>
      </w:pPr>
      <w:r w:rsidRPr="0009584B">
        <w:rPr>
          <w:rFonts w:ascii="Arial" w:eastAsia="Times New Roman" w:hAnsi="Arial" w:cs="Arial"/>
          <w:lang w:eastAsia="it-IT"/>
        </w:rPr>
        <w:t>In riferimento al punto </w:t>
      </w:r>
      <w:r w:rsidRPr="0009584B">
        <w:rPr>
          <w:rFonts w:ascii="Arial" w:eastAsia="Times New Roman" w:hAnsi="Arial" w:cs="Arial"/>
          <w:i/>
          <w:iCs/>
          <w:lang w:eastAsia="it-IT"/>
        </w:rPr>
        <w:t>IV.3.8</w:t>
      </w:r>
      <w:r w:rsidRPr="0009584B">
        <w:rPr>
          <w:rFonts w:ascii="Arial" w:eastAsia="Times New Roman" w:hAnsi="Arial" w:cs="Arial"/>
          <w:lang w:eastAsia="it-IT"/>
        </w:rPr>
        <w:t> - </w:t>
      </w:r>
      <w:r w:rsidRPr="0009584B">
        <w:rPr>
          <w:rFonts w:ascii="Arial" w:eastAsia="Times New Roman" w:hAnsi="Arial" w:cs="Arial"/>
          <w:i/>
          <w:iCs/>
          <w:lang w:eastAsia="it-IT"/>
        </w:rPr>
        <w:t>Modalità Apertura Offerte</w:t>
      </w:r>
      <w:r w:rsidRPr="0009584B">
        <w:rPr>
          <w:rFonts w:ascii="Arial" w:eastAsia="Times New Roman" w:hAnsi="Arial" w:cs="Arial"/>
          <w:lang w:eastAsia="it-IT"/>
        </w:rPr>
        <w:t> del Bando di Gara, è specificato che per assistere all’apertura delle offerte è necessario essere muniti di procura. Si chiede se sia sufficiente una delega semplice o se occorra una procura notarile.</w:t>
      </w:r>
    </w:p>
    <w:p w:rsidR="0009584B" w:rsidRPr="0009584B" w:rsidRDefault="0009584B" w:rsidP="0009584B">
      <w:pPr>
        <w:spacing w:before="100" w:beforeAutospacing="1" w:after="100" w:afterAutospacing="1"/>
        <w:rPr>
          <w:rFonts w:ascii="Arial" w:eastAsia="Times New Roman" w:hAnsi="Arial" w:cs="Arial"/>
          <w:b/>
          <w:lang w:eastAsia="it-IT"/>
        </w:rPr>
      </w:pPr>
      <w:r>
        <w:rPr>
          <w:rFonts w:ascii="Arial" w:eastAsia="Times New Roman" w:hAnsi="Arial" w:cs="Arial"/>
          <w:b/>
          <w:lang w:eastAsia="it-IT"/>
        </w:rPr>
        <w:t>RISPOSTA</w:t>
      </w:r>
    </w:p>
    <w:p w:rsidR="0009584B" w:rsidRPr="0009584B" w:rsidRDefault="0009584B" w:rsidP="0009584B">
      <w:pPr>
        <w:spacing w:before="100" w:beforeAutospacing="1" w:after="100" w:afterAutospacing="1"/>
        <w:rPr>
          <w:rFonts w:ascii="Arial" w:eastAsia="Times New Roman" w:hAnsi="Arial" w:cs="Arial"/>
          <w:lang w:eastAsia="it-IT"/>
        </w:rPr>
      </w:pPr>
      <w:r>
        <w:rPr>
          <w:rFonts w:ascii="Arial" w:eastAsia="Times New Roman" w:hAnsi="Arial" w:cs="Arial"/>
          <w:lang w:eastAsia="it-IT"/>
        </w:rPr>
        <w:t>Non è richiesta procura notarile. Vedi art. 22 del disciplinare a mente del quale  alle sedute pubbliche “</w:t>
      </w:r>
      <w:r w:rsidRPr="0009584B">
        <w:rPr>
          <w:rFonts w:ascii="Arial" w:eastAsia="Times New Roman" w:hAnsi="Arial" w:cs="Arial"/>
          <w:i/>
          <w:lang w:eastAsia="it-IT"/>
        </w:rPr>
        <w:t xml:space="preserve">potranno partecipare i legali rappresentanti/procuratori delle imprese interessate oppure persone munite di specifica delega. In assenza di tali titoli, la partecipazione </w:t>
      </w:r>
      <w:r w:rsidRPr="0009584B">
        <w:rPr>
          <w:rFonts w:ascii="Arial" w:eastAsia="Times New Roman" w:hAnsi="Arial" w:cs="Arial" w:hint="eastAsia"/>
          <w:i/>
          <w:lang w:eastAsia="it-IT"/>
        </w:rPr>
        <w:t>è</w:t>
      </w:r>
      <w:r w:rsidRPr="0009584B">
        <w:rPr>
          <w:rFonts w:ascii="Arial" w:eastAsia="Times New Roman" w:hAnsi="Arial" w:cs="Arial"/>
          <w:i/>
          <w:lang w:eastAsia="it-IT"/>
        </w:rPr>
        <w:t xml:space="preserve"> comunque ammessa come semplice uditore</w:t>
      </w:r>
      <w:r>
        <w:rPr>
          <w:rFonts w:ascii="Arial" w:eastAsia="Times New Roman" w:hAnsi="Arial" w:cs="Arial"/>
          <w:lang w:eastAsia="it-IT"/>
        </w:rPr>
        <w:t>”</w:t>
      </w:r>
      <w:r w:rsidRPr="0009584B">
        <w:rPr>
          <w:rFonts w:ascii="Arial" w:eastAsia="Times New Roman" w:hAnsi="Arial" w:cs="Arial"/>
          <w:lang w:eastAsia="it-IT"/>
        </w:rPr>
        <w:t>.</w:t>
      </w:r>
    </w:p>
    <w:p w:rsidR="0009584B" w:rsidRPr="0009584B" w:rsidRDefault="0009584B" w:rsidP="0009584B">
      <w:pPr>
        <w:spacing w:before="100" w:beforeAutospacing="1" w:after="100" w:afterAutospacing="1"/>
        <w:rPr>
          <w:rFonts w:ascii="Arial" w:eastAsia="Times New Roman" w:hAnsi="Arial" w:cs="Arial"/>
          <w:lang w:eastAsia="it-IT"/>
        </w:rPr>
      </w:pPr>
      <w:r w:rsidRPr="0009584B">
        <w:rPr>
          <w:rFonts w:ascii="Arial" w:eastAsia="Times New Roman" w:hAnsi="Arial" w:cs="Arial"/>
          <w:lang w:eastAsia="it-IT"/>
        </w:rPr>
        <w:t>______________________________________________________________________________</w:t>
      </w:r>
    </w:p>
    <w:p w:rsidR="0009584B" w:rsidRDefault="0009584B" w:rsidP="0009584B">
      <w:pPr>
        <w:spacing w:before="100" w:beforeAutospacing="1" w:after="100" w:afterAutospacing="1"/>
        <w:rPr>
          <w:rFonts w:ascii="Arial" w:eastAsia="Times New Roman" w:hAnsi="Arial" w:cs="Arial"/>
          <w:b/>
          <w:lang w:eastAsia="it-IT"/>
        </w:rPr>
      </w:pPr>
      <w:r>
        <w:rPr>
          <w:rFonts w:ascii="Arial" w:eastAsia="Times New Roman" w:hAnsi="Arial" w:cs="Arial"/>
          <w:b/>
          <w:lang w:eastAsia="it-IT"/>
        </w:rPr>
        <w:t>DOMANDA 3</w:t>
      </w:r>
      <w:r w:rsidRPr="0009584B">
        <w:rPr>
          <w:rFonts w:ascii="Arial" w:eastAsia="Times New Roman" w:hAnsi="Arial" w:cs="Arial"/>
          <w:b/>
          <w:lang w:eastAsia="it-IT"/>
        </w:rPr>
        <w:t>)      </w:t>
      </w:r>
    </w:p>
    <w:p w:rsidR="0009584B" w:rsidRPr="0009584B" w:rsidRDefault="0009584B" w:rsidP="0009584B">
      <w:pPr>
        <w:spacing w:before="100" w:beforeAutospacing="1" w:after="100" w:afterAutospacing="1"/>
        <w:rPr>
          <w:rFonts w:ascii="Arial" w:eastAsia="Times New Roman" w:hAnsi="Arial" w:cs="Arial"/>
          <w:lang w:eastAsia="it-IT"/>
        </w:rPr>
      </w:pPr>
      <w:r>
        <w:rPr>
          <w:rFonts w:ascii="Arial" w:eastAsia="Times New Roman" w:hAnsi="Arial" w:cs="Arial"/>
          <w:lang w:eastAsia="it-IT"/>
        </w:rPr>
        <w:t>I</w:t>
      </w:r>
      <w:r w:rsidRPr="0009584B">
        <w:rPr>
          <w:rFonts w:ascii="Arial" w:eastAsia="Times New Roman" w:hAnsi="Arial" w:cs="Arial"/>
          <w:lang w:eastAsia="it-IT"/>
        </w:rPr>
        <w:t>n riferimento alla documentazione da produrre entro il 30/03/2018 si chiede conferma se la documentazione da produrre sia esclusivamente quella di seguito indicata:</w:t>
      </w:r>
    </w:p>
    <w:p w:rsidR="0009584B" w:rsidRPr="0009584B" w:rsidRDefault="0009584B" w:rsidP="0009584B">
      <w:pPr>
        <w:pStyle w:val="Paragrafoelenco"/>
        <w:numPr>
          <w:ilvl w:val="0"/>
          <w:numId w:val="2"/>
        </w:numPr>
        <w:spacing w:after="0"/>
        <w:rPr>
          <w:rFonts w:ascii="Arial" w:hAnsi="Arial" w:cs="Arial"/>
          <w:sz w:val="22"/>
          <w:szCs w:val="22"/>
        </w:rPr>
      </w:pPr>
      <w:r w:rsidRPr="0009584B">
        <w:rPr>
          <w:rFonts w:ascii="Arial" w:hAnsi="Arial" w:cs="Arial"/>
          <w:sz w:val="22"/>
          <w:szCs w:val="22"/>
        </w:rPr>
        <w:t>DGUE</w:t>
      </w:r>
    </w:p>
    <w:p w:rsidR="0009584B" w:rsidRPr="0009584B" w:rsidRDefault="0009584B" w:rsidP="0009584B">
      <w:pPr>
        <w:pStyle w:val="Paragrafoelenco"/>
        <w:numPr>
          <w:ilvl w:val="0"/>
          <w:numId w:val="2"/>
        </w:numPr>
        <w:spacing w:after="0"/>
        <w:rPr>
          <w:rFonts w:ascii="Arial" w:hAnsi="Arial" w:cs="Arial"/>
          <w:sz w:val="22"/>
          <w:szCs w:val="22"/>
        </w:rPr>
      </w:pPr>
      <w:r w:rsidRPr="0009584B">
        <w:rPr>
          <w:rFonts w:ascii="Arial" w:hAnsi="Arial" w:cs="Arial"/>
          <w:sz w:val="22"/>
          <w:szCs w:val="22"/>
        </w:rPr>
        <w:t>Domanda di partecipazione</w:t>
      </w:r>
    </w:p>
    <w:p w:rsidR="0009584B" w:rsidRPr="0009584B" w:rsidRDefault="0009584B" w:rsidP="0009584B">
      <w:pPr>
        <w:pStyle w:val="Paragrafoelenco"/>
        <w:numPr>
          <w:ilvl w:val="0"/>
          <w:numId w:val="2"/>
        </w:numPr>
        <w:spacing w:after="0"/>
        <w:rPr>
          <w:rFonts w:ascii="Arial" w:hAnsi="Arial" w:cs="Arial"/>
          <w:sz w:val="22"/>
          <w:szCs w:val="22"/>
        </w:rPr>
      </w:pPr>
      <w:r w:rsidRPr="0009584B">
        <w:rPr>
          <w:rFonts w:ascii="Arial" w:hAnsi="Arial" w:cs="Arial"/>
          <w:sz w:val="22"/>
          <w:szCs w:val="22"/>
        </w:rPr>
        <w:t>Dichiarazioni sopralluogo</w:t>
      </w:r>
    </w:p>
    <w:p w:rsidR="0009584B" w:rsidRPr="0009584B" w:rsidRDefault="0009584B" w:rsidP="0009584B">
      <w:pPr>
        <w:pStyle w:val="Paragrafoelenco"/>
        <w:numPr>
          <w:ilvl w:val="0"/>
          <w:numId w:val="2"/>
        </w:numPr>
        <w:spacing w:after="0"/>
        <w:rPr>
          <w:rFonts w:ascii="Arial" w:hAnsi="Arial" w:cs="Arial"/>
          <w:sz w:val="22"/>
          <w:szCs w:val="22"/>
        </w:rPr>
      </w:pPr>
      <w:r w:rsidRPr="0009584B">
        <w:rPr>
          <w:rFonts w:ascii="Arial" w:hAnsi="Arial" w:cs="Arial"/>
          <w:sz w:val="22"/>
          <w:szCs w:val="22"/>
        </w:rPr>
        <w:t>PASSOE</w:t>
      </w:r>
    </w:p>
    <w:p w:rsidR="0009584B" w:rsidRPr="0009584B" w:rsidRDefault="0009584B" w:rsidP="0009584B">
      <w:pPr>
        <w:pStyle w:val="Paragrafoelenco"/>
        <w:numPr>
          <w:ilvl w:val="0"/>
          <w:numId w:val="2"/>
        </w:numPr>
        <w:spacing w:after="0"/>
        <w:rPr>
          <w:rFonts w:ascii="Arial" w:hAnsi="Arial" w:cs="Arial"/>
          <w:sz w:val="22"/>
          <w:szCs w:val="22"/>
        </w:rPr>
      </w:pPr>
      <w:r w:rsidRPr="0009584B">
        <w:rPr>
          <w:rFonts w:ascii="Arial" w:hAnsi="Arial" w:cs="Arial"/>
          <w:sz w:val="22"/>
          <w:szCs w:val="22"/>
        </w:rPr>
        <w:t>Dichiarazioni Referenze Bancarie</w:t>
      </w:r>
    </w:p>
    <w:p w:rsidR="0009584B" w:rsidRPr="0009584B" w:rsidRDefault="0009584B" w:rsidP="0009584B">
      <w:pPr>
        <w:pStyle w:val="Paragrafoelenco"/>
        <w:numPr>
          <w:ilvl w:val="0"/>
          <w:numId w:val="2"/>
        </w:numPr>
        <w:spacing w:after="0"/>
        <w:rPr>
          <w:rFonts w:ascii="Arial" w:hAnsi="Arial" w:cs="Arial"/>
          <w:sz w:val="22"/>
          <w:szCs w:val="22"/>
        </w:rPr>
      </w:pPr>
      <w:r w:rsidRPr="0009584B">
        <w:rPr>
          <w:rFonts w:ascii="Arial" w:hAnsi="Arial" w:cs="Arial"/>
          <w:sz w:val="22"/>
          <w:szCs w:val="22"/>
        </w:rPr>
        <w:t>Capitolato Speciale</w:t>
      </w:r>
    </w:p>
    <w:p w:rsidR="0009584B" w:rsidRPr="0009584B" w:rsidRDefault="0009584B" w:rsidP="0009584B">
      <w:pPr>
        <w:spacing w:after="0"/>
        <w:rPr>
          <w:rFonts w:ascii="Arial" w:eastAsia="Times New Roman" w:hAnsi="Arial" w:cs="Arial"/>
          <w:lang w:eastAsia="it-IT"/>
        </w:rPr>
      </w:pPr>
      <w:r w:rsidRPr="0009584B">
        <w:rPr>
          <w:rFonts w:ascii="Arial" w:eastAsia="Times New Roman" w:hAnsi="Arial" w:cs="Arial"/>
          <w:lang w:eastAsia="it-IT"/>
        </w:rPr>
        <w:t>Inoltre, si chiede gentilmente conferma se la documentazione da produrre a seguito di invito a partecipare alla procedura di gara sia la seguente:</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Garanzia provvisoria</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Pagamento CIG</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Copia delle Referenze bancarie (oppure se è necessario presentare altri due originali di referenze bancarie)</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DGUE</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Domanda di partecipazione</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Dichiarazioni sopralluogo</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lastRenderedPageBreak/>
        <w:t>PASSOE (si chiede conferma se sia da presentare quello allegato alla documentazione prodotta entro il 30/03)</w:t>
      </w:r>
    </w:p>
    <w:p w:rsidR="0009584B" w:rsidRPr="00504900" w:rsidRDefault="0009584B" w:rsidP="00504900">
      <w:pPr>
        <w:pStyle w:val="Paragrafoelenco"/>
        <w:numPr>
          <w:ilvl w:val="0"/>
          <w:numId w:val="3"/>
        </w:numPr>
        <w:spacing w:after="0"/>
        <w:rPr>
          <w:rFonts w:ascii="Arial" w:hAnsi="Arial" w:cs="Arial"/>
          <w:sz w:val="22"/>
          <w:szCs w:val="22"/>
        </w:rPr>
      </w:pPr>
      <w:r w:rsidRPr="00504900">
        <w:rPr>
          <w:rFonts w:ascii="Arial" w:hAnsi="Arial" w:cs="Arial"/>
          <w:sz w:val="22"/>
          <w:szCs w:val="22"/>
        </w:rPr>
        <w:t>Capitolato Speciale</w:t>
      </w:r>
    </w:p>
    <w:p w:rsidR="0009584B" w:rsidRDefault="00504900" w:rsidP="00504900">
      <w:pPr>
        <w:spacing w:after="0"/>
        <w:rPr>
          <w:rFonts w:ascii="Arial" w:eastAsia="Times New Roman" w:hAnsi="Arial" w:cs="Arial"/>
          <w:b/>
          <w:lang w:eastAsia="it-IT"/>
        </w:rPr>
      </w:pPr>
      <w:r>
        <w:rPr>
          <w:rFonts w:ascii="Arial" w:eastAsia="Times New Roman" w:hAnsi="Arial" w:cs="Arial"/>
          <w:b/>
          <w:lang w:eastAsia="it-IT"/>
        </w:rPr>
        <w:t>RISPOSTA</w:t>
      </w:r>
    </w:p>
    <w:p w:rsidR="00504900" w:rsidRDefault="00504900" w:rsidP="00504900">
      <w:pPr>
        <w:spacing w:after="0"/>
        <w:rPr>
          <w:rFonts w:ascii="Arial" w:eastAsia="Times New Roman" w:hAnsi="Arial" w:cs="Arial"/>
          <w:lang w:eastAsia="it-IT"/>
        </w:rPr>
      </w:pPr>
    </w:p>
    <w:p w:rsidR="00504900" w:rsidRDefault="00504900" w:rsidP="00504900">
      <w:pPr>
        <w:spacing w:after="0"/>
        <w:rPr>
          <w:rFonts w:ascii="Arial" w:eastAsia="Times New Roman" w:hAnsi="Arial" w:cs="Arial"/>
          <w:lang w:eastAsia="it-IT"/>
        </w:rPr>
      </w:pPr>
      <w:r>
        <w:rPr>
          <w:rFonts w:ascii="Arial" w:eastAsia="Times New Roman" w:hAnsi="Arial" w:cs="Arial"/>
          <w:lang w:eastAsia="it-IT"/>
        </w:rPr>
        <w:t xml:space="preserve">La documentazione da produrre entro il termine di presentazione della domanda di partecipazione è quella indicata. Per i soggetti associati valgono altresì le indicazioni fornite all’art. 14.2.3. </w:t>
      </w:r>
      <w:r w:rsidR="00697E45">
        <w:rPr>
          <w:rFonts w:ascii="Arial" w:eastAsia="Times New Roman" w:hAnsi="Arial" w:cs="Arial"/>
          <w:lang w:eastAsia="it-IT"/>
        </w:rPr>
        <w:t>del disciplinare di gara.</w:t>
      </w:r>
    </w:p>
    <w:p w:rsidR="002D46FD" w:rsidRDefault="002D46FD" w:rsidP="009D25EE">
      <w:pPr>
        <w:spacing w:after="0"/>
        <w:rPr>
          <w:rFonts w:ascii="Arial" w:eastAsia="Times New Roman" w:hAnsi="Arial" w:cs="Arial"/>
          <w:lang w:eastAsia="it-IT"/>
        </w:rPr>
      </w:pPr>
    </w:p>
    <w:p w:rsidR="009D25EE" w:rsidRDefault="00697E45" w:rsidP="009D25EE">
      <w:pPr>
        <w:spacing w:after="0"/>
        <w:rPr>
          <w:rFonts w:ascii="Arial" w:eastAsia="Times New Roman" w:hAnsi="Arial" w:cs="Arial"/>
          <w:lang w:eastAsia="it-IT"/>
        </w:rPr>
      </w:pPr>
      <w:r>
        <w:rPr>
          <w:rFonts w:ascii="Arial" w:eastAsia="Times New Roman" w:hAnsi="Arial" w:cs="Arial"/>
          <w:lang w:eastAsia="it-IT"/>
        </w:rPr>
        <w:t xml:space="preserve">La documentazione amministrativa da produrre </w:t>
      </w:r>
      <w:r w:rsidR="009D25EE">
        <w:rPr>
          <w:rFonts w:ascii="Arial" w:eastAsia="Times New Roman" w:hAnsi="Arial" w:cs="Arial"/>
          <w:lang w:eastAsia="it-IT"/>
        </w:rPr>
        <w:t xml:space="preserve">in sede di </w:t>
      </w:r>
      <w:r>
        <w:rPr>
          <w:rFonts w:ascii="Arial" w:eastAsia="Times New Roman" w:hAnsi="Arial" w:cs="Arial"/>
          <w:lang w:eastAsia="it-IT"/>
        </w:rPr>
        <w:t>offerta</w:t>
      </w:r>
      <w:r w:rsidR="009D25EE">
        <w:rPr>
          <w:rFonts w:ascii="Arial" w:eastAsia="Times New Roman" w:hAnsi="Arial" w:cs="Arial"/>
          <w:lang w:eastAsia="it-IT"/>
        </w:rPr>
        <w:t xml:space="preserve"> (Busta A)</w:t>
      </w:r>
      <w:r>
        <w:rPr>
          <w:rFonts w:ascii="Arial" w:eastAsia="Times New Roman" w:hAnsi="Arial" w:cs="Arial"/>
          <w:lang w:eastAsia="it-IT"/>
        </w:rPr>
        <w:t xml:space="preserve"> è quella indicata. </w:t>
      </w:r>
      <w:r w:rsidR="009D25EE">
        <w:rPr>
          <w:rFonts w:ascii="Arial" w:eastAsia="Times New Roman" w:hAnsi="Arial" w:cs="Arial"/>
          <w:lang w:eastAsia="it-IT"/>
        </w:rPr>
        <w:t>Per i soggetti associati valgono altresì le indicazioni fornite all’art. 14.2.3. del disciplinare di gara.</w:t>
      </w:r>
    </w:p>
    <w:p w:rsidR="009D25EE" w:rsidRDefault="009D25EE" w:rsidP="00504900">
      <w:pPr>
        <w:spacing w:after="0"/>
        <w:rPr>
          <w:rFonts w:ascii="Arial" w:eastAsia="Times New Roman" w:hAnsi="Arial" w:cs="Arial"/>
          <w:lang w:eastAsia="it-IT"/>
        </w:rPr>
      </w:pPr>
      <w:r>
        <w:rPr>
          <w:rFonts w:ascii="Arial" w:eastAsia="Times New Roman" w:hAnsi="Arial" w:cs="Arial"/>
          <w:lang w:eastAsia="it-IT"/>
        </w:rPr>
        <w:t>Non è necessario presentare altri due originali della referenze.</w:t>
      </w:r>
    </w:p>
    <w:p w:rsidR="009D25EE" w:rsidRDefault="009D25EE" w:rsidP="00504900">
      <w:pPr>
        <w:spacing w:after="0"/>
        <w:rPr>
          <w:rFonts w:ascii="Arial" w:eastAsia="Times New Roman" w:hAnsi="Arial" w:cs="Arial"/>
          <w:lang w:eastAsia="it-IT"/>
        </w:rPr>
      </w:pPr>
      <w:r>
        <w:rPr>
          <w:rFonts w:ascii="Arial" w:eastAsia="Times New Roman" w:hAnsi="Arial" w:cs="Arial"/>
          <w:lang w:eastAsia="it-IT"/>
        </w:rPr>
        <w:t>Il PASSOE è il medesimo.</w:t>
      </w:r>
    </w:p>
    <w:p w:rsidR="00697E45" w:rsidRDefault="00697E45" w:rsidP="00504900">
      <w:pPr>
        <w:spacing w:after="0"/>
        <w:rPr>
          <w:rFonts w:ascii="Arial" w:eastAsia="Times New Roman" w:hAnsi="Arial" w:cs="Arial"/>
          <w:lang w:eastAsia="it-IT"/>
        </w:rPr>
      </w:pPr>
      <w:r>
        <w:rPr>
          <w:rFonts w:ascii="Arial" w:eastAsia="Times New Roman" w:hAnsi="Arial" w:cs="Arial"/>
          <w:lang w:eastAsia="it-IT"/>
        </w:rPr>
        <w:t xml:space="preserve"> </w:t>
      </w:r>
    </w:p>
    <w:p w:rsidR="009D25EE" w:rsidRPr="009D25EE" w:rsidRDefault="009D25EE" w:rsidP="00504900">
      <w:pPr>
        <w:spacing w:after="0"/>
        <w:rPr>
          <w:rFonts w:ascii="Arial" w:eastAsia="Times New Roman" w:hAnsi="Arial" w:cs="Arial"/>
          <w:lang w:eastAsia="it-IT"/>
        </w:rPr>
      </w:pPr>
      <w:r>
        <w:rPr>
          <w:rFonts w:ascii="Arial" w:eastAsia="Times New Roman" w:hAnsi="Arial" w:cs="Arial"/>
          <w:lang w:eastAsia="it-IT"/>
        </w:rPr>
        <w:t>______________________________________________________________________________</w:t>
      </w:r>
    </w:p>
    <w:p w:rsidR="009D25EE" w:rsidRDefault="009D25EE" w:rsidP="00504900">
      <w:pPr>
        <w:spacing w:after="0"/>
        <w:rPr>
          <w:rFonts w:ascii="Arial" w:eastAsia="Times New Roman" w:hAnsi="Arial" w:cs="Arial"/>
          <w:b/>
          <w:lang w:eastAsia="it-IT"/>
        </w:rPr>
      </w:pPr>
    </w:p>
    <w:p w:rsidR="004709FF" w:rsidRPr="009D25EE" w:rsidRDefault="009D25EE" w:rsidP="00504900">
      <w:pPr>
        <w:spacing w:after="0"/>
        <w:rPr>
          <w:rFonts w:ascii="Arial" w:eastAsia="Times New Roman" w:hAnsi="Arial" w:cs="Arial"/>
          <w:b/>
          <w:lang w:eastAsia="it-IT"/>
        </w:rPr>
      </w:pPr>
      <w:r w:rsidRPr="009D25EE">
        <w:rPr>
          <w:rFonts w:ascii="Arial" w:eastAsia="Times New Roman" w:hAnsi="Arial" w:cs="Arial"/>
          <w:b/>
          <w:lang w:eastAsia="it-IT"/>
        </w:rPr>
        <w:t>DOMANDA</w:t>
      </w:r>
      <w:r>
        <w:rPr>
          <w:rFonts w:ascii="Arial" w:eastAsia="Times New Roman" w:hAnsi="Arial" w:cs="Arial"/>
          <w:b/>
          <w:lang w:eastAsia="it-IT"/>
        </w:rPr>
        <w:t xml:space="preserve"> 4)</w:t>
      </w:r>
    </w:p>
    <w:p w:rsidR="009D25EE" w:rsidRDefault="009D25EE" w:rsidP="00504900">
      <w:pPr>
        <w:spacing w:after="0"/>
        <w:rPr>
          <w:rFonts w:ascii="Arial" w:eastAsia="Times New Roman" w:hAnsi="Arial" w:cs="Arial"/>
          <w:lang w:eastAsia="it-IT"/>
        </w:rPr>
      </w:pPr>
    </w:p>
    <w:p w:rsidR="009D25EE" w:rsidRPr="009D25EE" w:rsidRDefault="009D25EE" w:rsidP="009D25EE">
      <w:pPr>
        <w:spacing w:after="0"/>
        <w:rPr>
          <w:rFonts w:ascii="Arial" w:eastAsia="Times New Roman" w:hAnsi="Arial" w:cs="Arial"/>
          <w:lang w:eastAsia="it-IT"/>
        </w:rPr>
      </w:pPr>
      <w:r>
        <w:rPr>
          <w:rFonts w:ascii="Arial" w:eastAsia="Times New Roman" w:hAnsi="Arial" w:cs="Arial"/>
          <w:lang w:eastAsia="it-IT"/>
        </w:rPr>
        <w:t>I</w:t>
      </w:r>
      <w:r w:rsidRPr="009D25EE">
        <w:rPr>
          <w:rFonts w:ascii="Arial" w:eastAsia="Times New Roman" w:hAnsi="Arial" w:cs="Arial"/>
          <w:lang w:eastAsia="it-IT"/>
        </w:rPr>
        <w:t>n riferimento alla procedura indicata in oggetto, con la presente, siamo gentilmente a formulare i seguenti quesiti di chiarimento:</w:t>
      </w:r>
    </w:p>
    <w:p w:rsidR="009D25EE" w:rsidRPr="009D25EE" w:rsidRDefault="009D25EE" w:rsidP="009D25EE">
      <w:pPr>
        <w:spacing w:after="0"/>
        <w:rPr>
          <w:rFonts w:ascii="Arial" w:eastAsia="Times New Roman" w:hAnsi="Arial" w:cs="Arial"/>
          <w:lang w:eastAsia="it-IT"/>
        </w:rPr>
      </w:pPr>
      <w:r w:rsidRPr="009D25EE">
        <w:rPr>
          <w:rFonts w:ascii="Arial" w:eastAsia="Times New Roman" w:hAnsi="Arial" w:cs="Arial"/>
          <w:lang w:eastAsia="it-IT"/>
        </w:rPr>
        <w:t> </w:t>
      </w:r>
    </w:p>
    <w:p w:rsidR="009D25EE" w:rsidRDefault="00440CA1" w:rsidP="009D25EE">
      <w:pPr>
        <w:spacing w:after="0"/>
        <w:rPr>
          <w:rFonts w:ascii="Arial" w:eastAsia="Times New Roman" w:hAnsi="Arial" w:cs="Arial"/>
          <w:lang w:eastAsia="it-IT"/>
        </w:rPr>
      </w:pPr>
      <w:r>
        <w:rPr>
          <w:rFonts w:ascii="Arial" w:eastAsia="Times New Roman" w:hAnsi="Arial" w:cs="Arial"/>
          <w:lang w:eastAsia="it-IT"/>
        </w:rPr>
        <w:t xml:space="preserve">a) </w:t>
      </w:r>
      <w:r w:rsidR="009D25EE" w:rsidRPr="009D25EE">
        <w:rPr>
          <w:rFonts w:ascii="Arial" w:eastAsia="Times New Roman" w:hAnsi="Arial" w:cs="Arial"/>
          <w:lang w:eastAsia="it-IT"/>
        </w:rPr>
        <w:t>in caso di ATI, si chiede conferma se la domanda di partecipazione debba essere presentata dalla sola mandataria e sottoscritta dalla mandataria e dalla mandante, o se debba essere presentata una domanda di partecipazione da parte della mandataria e una da parte della mandante.</w:t>
      </w:r>
    </w:p>
    <w:p w:rsidR="00440CA1" w:rsidRDefault="00440CA1" w:rsidP="009D25EE">
      <w:pPr>
        <w:spacing w:after="0"/>
        <w:rPr>
          <w:rFonts w:ascii="Arial" w:eastAsia="Times New Roman" w:hAnsi="Arial" w:cs="Arial"/>
          <w:lang w:eastAsia="it-IT"/>
        </w:rPr>
      </w:pPr>
    </w:p>
    <w:p w:rsidR="003D33AC" w:rsidRPr="003D33AC" w:rsidRDefault="00440CA1" w:rsidP="003D33AC">
      <w:pPr>
        <w:spacing w:after="0"/>
        <w:rPr>
          <w:rFonts w:ascii="Arial" w:eastAsia="Times New Roman" w:hAnsi="Arial" w:cs="Arial"/>
          <w:lang w:eastAsia="it-IT"/>
        </w:rPr>
      </w:pPr>
      <w:r>
        <w:rPr>
          <w:rFonts w:ascii="Arial" w:eastAsia="Times New Roman" w:hAnsi="Arial" w:cs="Arial"/>
          <w:lang w:eastAsia="it-IT"/>
        </w:rPr>
        <w:t>b)</w:t>
      </w:r>
      <w:r w:rsidRPr="009D25EE">
        <w:rPr>
          <w:rFonts w:ascii="Arial" w:eastAsia="Times New Roman" w:hAnsi="Arial" w:cs="Arial"/>
          <w:lang w:eastAsia="it-IT"/>
        </w:rPr>
        <w:t> in riferimento agli allegati alla Domanda di partecipazione, si chiede se sia corretta l’interpretazione di allegare un’autocertificazione ai sensi del D.P.R. 445/2000 nella quale vengano specificate le quote dell’ATI con l’impegno a costituirsi in caso si aggiudicazione e di considerare la dicitura di seguito riportata un refuso:</w:t>
      </w:r>
      <w:r>
        <w:rPr>
          <w:rFonts w:ascii="Arial" w:eastAsia="Times New Roman" w:hAnsi="Arial" w:cs="Arial"/>
          <w:lang w:eastAsia="it-IT"/>
        </w:rPr>
        <w:t xml:space="preserve"> </w:t>
      </w:r>
      <w:r w:rsidR="003D33AC" w:rsidRPr="003D33AC">
        <w:rPr>
          <w:rFonts w:ascii="Arial" w:eastAsia="Times New Roman" w:hAnsi="Arial" w:cs="Arial"/>
          <w:lang w:eastAsia="it-IT"/>
        </w:rPr>
        <w:t>“</w:t>
      </w:r>
      <w:r w:rsidR="003D33AC" w:rsidRPr="003D33AC">
        <w:rPr>
          <w:rFonts w:ascii="Arial" w:eastAsia="Times New Roman" w:hAnsi="Arial" w:cs="Arial"/>
          <w:i/>
          <w:iCs/>
          <w:lang w:eastAsia="it-IT"/>
        </w:rPr>
        <w:t>in caso di RTI costituendo: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3D33AC" w:rsidRPr="003D33AC" w:rsidRDefault="003D33AC" w:rsidP="003D33AC">
      <w:pPr>
        <w:spacing w:after="0"/>
        <w:rPr>
          <w:rFonts w:ascii="Arial" w:eastAsia="Times New Roman" w:hAnsi="Arial" w:cs="Arial"/>
          <w:lang w:eastAsia="it-IT"/>
        </w:rPr>
      </w:pPr>
      <w:r w:rsidRPr="003D33AC">
        <w:rPr>
          <w:rFonts w:ascii="Arial" w:eastAsia="Times New Roman" w:hAnsi="Arial" w:cs="Arial"/>
          <w:i/>
          <w:iCs/>
          <w:lang w:eastAsia="it-IT"/>
        </w:rPr>
        <w:t>a.</w:t>
      </w:r>
      <w:r w:rsidRPr="003D33AC">
        <w:rPr>
          <w:rFonts w:ascii="Arial" w:eastAsia="Times New Roman" w:hAnsi="Arial" w:cs="Arial"/>
          <w:lang w:eastAsia="it-IT"/>
        </w:rPr>
        <w:t>    </w:t>
      </w:r>
      <w:r w:rsidRPr="003D33AC">
        <w:rPr>
          <w:rFonts w:ascii="Arial" w:eastAsia="Times New Roman" w:hAnsi="Arial" w:cs="Arial"/>
          <w:i/>
          <w:iCs/>
          <w:lang w:eastAsia="it-IT"/>
        </w:rPr>
        <w:t>a quale concorrente, in caso di aggiudicazione, sarà conferito mandato speciale con   rappresentanza o funzioni di capogruppo;</w:t>
      </w:r>
    </w:p>
    <w:p w:rsidR="003D33AC" w:rsidRPr="003D33AC" w:rsidRDefault="003D33AC" w:rsidP="003D33AC">
      <w:pPr>
        <w:spacing w:after="0"/>
        <w:rPr>
          <w:rFonts w:ascii="Arial" w:eastAsia="Times New Roman" w:hAnsi="Arial" w:cs="Arial"/>
          <w:lang w:eastAsia="it-IT"/>
        </w:rPr>
      </w:pPr>
      <w:r w:rsidRPr="003D33AC">
        <w:rPr>
          <w:rFonts w:ascii="Arial" w:eastAsia="Times New Roman" w:hAnsi="Arial" w:cs="Arial"/>
          <w:i/>
          <w:iCs/>
          <w:lang w:eastAsia="it-IT"/>
        </w:rPr>
        <w:t>b.</w:t>
      </w:r>
      <w:r w:rsidRPr="003D33AC">
        <w:rPr>
          <w:rFonts w:ascii="Arial" w:eastAsia="Times New Roman" w:hAnsi="Arial" w:cs="Arial"/>
          <w:lang w:eastAsia="it-IT"/>
        </w:rPr>
        <w:t>    </w:t>
      </w:r>
      <w:r w:rsidRPr="003D33AC">
        <w:rPr>
          <w:rFonts w:ascii="Arial" w:eastAsia="Times New Roman" w:hAnsi="Arial" w:cs="Arial"/>
          <w:i/>
          <w:iCs/>
          <w:lang w:eastAsia="it-IT"/>
        </w:rPr>
        <w:t>l’impegno, in caso di aggiudicazione, ad uniformarsi alla disciplina vigente in materia di raggruppamenti temporanei;</w:t>
      </w:r>
    </w:p>
    <w:p w:rsidR="003D33AC" w:rsidRPr="003D33AC" w:rsidRDefault="003D33AC" w:rsidP="003D33AC">
      <w:pPr>
        <w:spacing w:after="0"/>
        <w:rPr>
          <w:rFonts w:ascii="Arial" w:eastAsia="Times New Roman" w:hAnsi="Arial" w:cs="Arial"/>
          <w:lang w:eastAsia="it-IT"/>
        </w:rPr>
      </w:pPr>
      <w:r w:rsidRPr="003D33AC">
        <w:rPr>
          <w:rFonts w:ascii="Arial" w:eastAsia="Times New Roman" w:hAnsi="Arial" w:cs="Arial"/>
          <w:i/>
          <w:iCs/>
          <w:lang w:eastAsia="it-IT"/>
        </w:rPr>
        <w:t>c.</w:t>
      </w:r>
      <w:r w:rsidRPr="003D33AC">
        <w:rPr>
          <w:rFonts w:ascii="Arial" w:eastAsia="Times New Roman" w:hAnsi="Arial" w:cs="Arial"/>
          <w:lang w:eastAsia="it-IT"/>
        </w:rPr>
        <w:t>     </w:t>
      </w:r>
      <w:r w:rsidRPr="003D33AC">
        <w:rPr>
          <w:rFonts w:ascii="Arial" w:eastAsia="Times New Roman" w:hAnsi="Arial" w:cs="Arial"/>
          <w:i/>
          <w:iCs/>
          <w:lang w:eastAsia="it-IT"/>
        </w:rPr>
        <w:t>le parti del servizio o della fornitura , ovvero la percentuale in caso di servizio/forniture indivisibili, che saranno eseguite dai singoli operatori economici aggregati in rete.</w:t>
      </w:r>
    </w:p>
    <w:p w:rsidR="003D33AC" w:rsidRPr="003D33AC" w:rsidRDefault="003D33AC" w:rsidP="003D33AC">
      <w:pPr>
        <w:spacing w:after="0"/>
        <w:rPr>
          <w:rFonts w:ascii="Arial" w:eastAsia="Times New Roman" w:hAnsi="Arial" w:cs="Arial"/>
          <w:lang w:eastAsia="it-IT"/>
        </w:rPr>
      </w:pPr>
      <w:r w:rsidRPr="003D33AC">
        <w:rPr>
          <w:rFonts w:ascii="Arial" w:eastAsia="Times New Roman" w:hAnsi="Arial" w:cs="Arial"/>
          <w:i/>
          <w:iCs/>
          <w:lang w:eastAsia="it-IT"/>
        </w:rPr>
        <w:t>(N.B. Il mandato collettivo irrevocabile con rappresentanza potrà essere conferito alla mandataria con scrittura privata. Qualora il contratto di rete sia stato redatto con mera firma digitale non autenticata ai sensi dell’art. 24 del d.lgs. 82/2005, il mandato dovrà avere la forma dell’atto pubblico o della scrittura privata autenticata, anche ai sensi dell’art. 25 del d.lgs. 82/2005)”</w:t>
      </w:r>
    </w:p>
    <w:p w:rsidR="009D25EE" w:rsidRPr="009D25EE" w:rsidRDefault="003D33AC" w:rsidP="009D25EE">
      <w:pPr>
        <w:spacing w:after="0"/>
        <w:rPr>
          <w:rFonts w:ascii="Arial" w:eastAsia="Times New Roman" w:hAnsi="Arial" w:cs="Arial"/>
          <w:lang w:eastAsia="it-IT"/>
        </w:rPr>
      </w:pPr>
      <w:r w:rsidRPr="003D33AC">
        <w:rPr>
          <w:rFonts w:ascii="Arial" w:eastAsia="Times New Roman" w:hAnsi="Arial" w:cs="Arial"/>
          <w:lang w:eastAsia="it-IT"/>
        </w:rPr>
        <w:t> </w:t>
      </w:r>
      <w:r w:rsidR="009D25EE" w:rsidRPr="009D25EE">
        <w:rPr>
          <w:rFonts w:ascii="Arial" w:eastAsia="Times New Roman" w:hAnsi="Arial" w:cs="Arial"/>
          <w:lang w:eastAsia="it-IT"/>
        </w:rPr>
        <w:t> </w:t>
      </w:r>
    </w:p>
    <w:p w:rsidR="00440CA1" w:rsidRDefault="009D25EE" w:rsidP="009D25EE">
      <w:pPr>
        <w:spacing w:after="0"/>
        <w:rPr>
          <w:rFonts w:ascii="Arial" w:eastAsia="Times New Roman" w:hAnsi="Arial" w:cs="Arial"/>
          <w:b/>
          <w:lang w:eastAsia="it-IT"/>
        </w:rPr>
      </w:pPr>
      <w:r w:rsidRPr="009D25EE">
        <w:rPr>
          <w:rFonts w:ascii="Arial" w:eastAsia="Times New Roman" w:hAnsi="Arial" w:cs="Arial"/>
          <w:b/>
          <w:lang w:eastAsia="it-IT"/>
        </w:rPr>
        <w:t>RISPOSTA  </w:t>
      </w:r>
    </w:p>
    <w:p w:rsidR="009D25EE" w:rsidRPr="00440CA1" w:rsidRDefault="00440CA1" w:rsidP="009D25EE">
      <w:pPr>
        <w:spacing w:after="0"/>
        <w:rPr>
          <w:rFonts w:ascii="Arial" w:eastAsia="Times New Roman" w:hAnsi="Arial" w:cs="Arial"/>
          <w:lang w:eastAsia="it-IT"/>
        </w:rPr>
      </w:pPr>
      <w:r>
        <w:rPr>
          <w:rFonts w:ascii="Arial" w:eastAsia="Times New Roman" w:hAnsi="Arial" w:cs="Arial"/>
          <w:lang w:eastAsia="it-IT"/>
        </w:rPr>
        <w:t xml:space="preserve">a) </w:t>
      </w:r>
      <w:r w:rsidRPr="00440CA1">
        <w:rPr>
          <w:rFonts w:ascii="Arial" w:eastAsia="Times New Roman" w:hAnsi="Arial" w:cs="Arial"/>
          <w:lang w:eastAsia="it-IT"/>
        </w:rPr>
        <w:t>Si veda l’art. 14.1. del Disciplinare</w:t>
      </w:r>
      <w:r>
        <w:rPr>
          <w:rFonts w:ascii="Arial" w:eastAsia="Times New Roman" w:hAnsi="Arial" w:cs="Arial"/>
          <w:lang w:eastAsia="it-IT"/>
        </w:rPr>
        <w:t>.</w:t>
      </w:r>
      <w:r w:rsidR="009D25EE" w:rsidRPr="009D25EE">
        <w:rPr>
          <w:rFonts w:ascii="Arial" w:eastAsia="Times New Roman" w:hAnsi="Arial" w:cs="Arial"/>
          <w:lang w:eastAsia="it-IT"/>
        </w:rPr>
        <w:t>  </w:t>
      </w:r>
    </w:p>
    <w:p w:rsidR="00440CA1" w:rsidRPr="00440CA1" w:rsidRDefault="00440CA1" w:rsidP="00440CA1">
      <w:pPr>
        <w:numPr>
          <w:ilvl w:val="0"/>
          <w:numId w:val="6"/>
        </w:numPr>
        <w:spacing w:after="0"/>
        <w:rPr>
          <w:rFonts w:ascii="Arial" w:eastAsia="Times New Roman" w:hAnsi="Arial" w:cs="Arial"/>
          <w:lang w:eastAsia="it-IT"/>
        </w:rPr>
      </w:pPr>
      <w:r w:rsidRPr="00440CA1">
        <w:rPr>
          <w:rFonts w:ascii="Arial" w:eastAsia="Times New Roman" w:hAnsi="Arial" w:cs="Arial"/>
          <w:lang w:eastAsia="it-IT"/>
        </w:rPr>
        <w:t xml:space="preserve">nel caso di raggruppamento temporaneo o consorzio ordinario </w:t>
      </w:r>
      <w:r w:rsidRPr="00440CA1">
        <w:rPr>
          <w:rFonts w:ascii="Arial" w:eastAsia="Times New Roman" w:hAnsi="Arial" w:cs="Arial"/>
          <w:u w:val="single"/>
          <w:lang w:eastAsia="it-IT"/>
        </w:rPr>
        <w:t>costituiti</w:t>
      </w:r>
      <w:r>
        <w:rPr>
          <w:rFonts w:ascii="Arial" w:eastAsia="Times New Roman" w:hAnsi="Arial" w:cs="Arial"/>
          <w:lang w:eastAsia="it-IT"/>
        </w:rPr>
        <w:t xml:space="preserve"> la domanda di partecipazione viene sottoscritta</w:t>
      </w:r>
      <w:r w:rsidRPr="00440CA1">
        <w:rPr>
          <w:rFonts w:ascii="Arial" w:eastAsia="Times New Roman" w:hAnsi="Arial" w:cs="Arial"/>
          <w:lang w:eastAsia="it-IT"/>
        </w:rPr>
        <w:t xml:space="preserve"> dalla mandataria/capofila.</w:t>
      </w:r>
    </w:p>
    <w:p w:rsidR="00440CA1" w:rsidRDefault="00440CA1" w:rsidP="00440CA1">
      <w:pPr>
        <w:numPr>
          <w:ilvl w:val="0"/>
          <w:numId w:val="6"/>
        </w:numPr>
        <w:spacing w:after="0"/>
        <w:rPr>
          <w:rFonts w:ascii="Arial" w:eastAsia="Times New Roman" w:hAnsi="Arial" w:cs="Arial"/>
          <w:lang w:eastAsia="it-IT"/>
        </w:rPr>
      </w:pPr>
      <w:r w:rsidRPr="00440CA1">
        <w:rPr>
          <w:rFonts w:ascii="Arial" w:eastAsia="Times New Roman" w:hAnsi="Arial" w:cs="Arial"/>
          <w:lang w:eastAsia="it-IT"/>
        </w:rPr>
        <w:lastRenderedPageBreak/>
        <w:t xml:space="preserve">nel caso di raggruppamento temporaneo o consorzio ordinario </w:t>
      </w:r>
      <w:r w:rsidRPr="00440CA1">
        <w:rPr>
          <w:rFonts w:ascii="Arial" w:eastAsia="Times New Roman" w:hAnsi="Arial" w:cs="Arial"/>
          <w:u w:val="single"/>
          <w:lang w:eastAsia="it-IT"/>
        </w:rPr>
        <w:t>non ancora costituiti</w:t>
      </w:r>
      <w:r w:rsidRPr="00440CA1">
        <w:rPr>
          <w:rFonts w:ascii="Arial" w:eastAsia="Times New Roman" w:hAnsi="Arial" w:cs="Arial"/>
          <w:lang w:eastAsia="it-IT"/>
        </w:rPr>
        <w:t xml:space="preserve">, </w:t>
      </w:r>
      <w:r>
        <w:rPr>
          <w:rFonts w:ascii="Arial" w:eastAsia="Times New Roman" w:hAnsi="Arial" w:cs="Arial"/>
          <w:lang w:eastAsia="it-IT"/>
        </w:rPr>
        <w:t xml:space="preserve">la domanda di partecipazione viene sottoscritta </w:t>
      </w:r>
      <w:r w:rsidRPr="00440CA1">
        <w:rPr>
          <w:rFonts w:ascii="Arial" w:eastAsia="Times New Roman" w:hAnsi="Arial" w:cs="Arial"/>
          <w:lang w:eastAsia="it-IT"/>
        </w:rPr>
        <w:t>da tutti i soggetti che costituiranno il raggruppamento o consorzio;</w:t>
      </w:r>
    </w:p>
    <w:p w:rsidR="00440CA1" w:rsidRPr="00440CA1" w:rsidRDefault="00440CA1" w:rsidP="00440CA1">
      <w:pPr>
        <w:spacing w:before="60" w:after="60"/>
        <w:rPr>
          <w:rFonts w:ascii="Arial" w:hAnsi="Arial" w:cs="Arial"/>
        </w:rPr>
      </w:pPr>
      <w:r>
        <w:rPr>
          <w:rFonts w:ascii="Arial" w:eastAsia="Times New Roman" w:hAnsi="Arial" w:cs="Arial"/>
          <w:lang w:eastAsia="it-IT"/>
        </w:rPr>
        <w:t xml:space="preserve">b) Nel caso di ATI </w:t>
      </w:r>
      <w:r w:rsidRPr="003D33AC">
        <w:rPr>
          <w:rFonts w:ascii="Arial" w:eastAsia="Times New Roman" w:hAnsi="Arial" w:cs="Arial"/>
          <w:u w:val="single"/>
          <w:lang w:eastAsia="it-IT"/>
        </w:rPr>
        <w:t>non ancora costituita</w:t>
      </w:r>
      <w:r>
        <w:rPr>
          <w:rFonts w:ascii="Arial" w:eastAsia="Times New Roman" w:hAnsi="Arial" w:cs="Arial"/>
          <w:lang w:eastAsia="it-IT"/>
        </w:rPr>
        <w:t xml:space="preserve"> per la documentazione ulteriore si veda l’art. 14.2.3. del disciplinare di gara per il quale si richiede </w:t>
      </w:r>
      <w:r w:rsidRPr="00440CA1">
        <w:rPr>
          <w:rFonts w:ascii="Arial" w:hAnsi="Arial" w:cs="Arial"/>
        </w:rPr>
        <w:t>dichiarazione attestante:</w:t>
      </w:r>
    </w:p>
    <w:p w:rsidR="00440CA1" w:rsidRPr="00440CA1" w:rsidRDefault="00440CA1" w:rsidP="00440CA1">
      <w:pPr>
        <w:numPr>
          <w:ilvl w:val="0"/>
          <w:numId w:val="4"/>
        </w:numPr>
        <w:spacing w:before="60" w:after="60"/>
        <w:ind w:left="709" w:hanging="284"/>
        <w:jc w:val="both"/>
        <w:rPr>
          <w:rFonts w:ascii="Arial" w:eastAsia="Times New Roman" w:hAnsi="Arial" w:cs="Arial"/>
          <w:lang w:eastAsia="it-IT"/>
        </w:rPr>
      </w:pPr>
      <w:r w:rsidRPr="00440CA1">
        <w:rPr>
          <w:rFonts w:ascii="Arial" w:eastAsia="Times New Roman" w:hAnsi="Arial" w:cs="Arial"/>
          <w:lang w:eastAsia="it-IT"/>
        </w:rPr>
        <w:t>l’operatore economico al quale, in caso di aggiudicazione, sarà conferito mandato speciale con rappresentanza o funzioni di capogruppo;</w:t>
      </w:r>
    </w:p>
    <w:p w:rsidR="00440CA1" w:rsidRPr="00440CA1" w:rsidRDefault="00440CA1" w:rsidP="00440CA1">
      <w:pPr>
        <w:numPr>
          <w:ilvl w:val="0"/>
          <w:numId w:val="4"/>
        </w:numPr>
        <w:spacing w:before="60" w:after="60"/>
        <w:ind w:left="709" w:hanging="284"/>
        <w:jc w:val="both"/>
        <w:rPr>
          <w:rFonts w:ascii="Arial" w:eastAsia="Times New Roman" w:hAnsi="Arial" w:cs="Arial"/>
          <w:lang w:eastAsia="it-IT"/>
        </w:rPr>
      </w:pPr>
      <w:r w:rsidRPr="00440CA1">
        <w:rPr>
          <w:rFonts w:ascii="Arial" w:eastAsia="Times New Roman" w:hAnsi="Arial" w:cs="Arial"/>
          <w:lang w:eastAsia="it-IT"/>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440CA1" w:rsidRDefault="00440CA1" w:rsidP="00440CA1">
      <w:pPr>
        <w:numPr>
          <w:ilvl w:val="0"/>
          <w:numId w:val="4"/>
        </w:numPr>
        <w:spacing w:before="60" w:after="60"/>
        <w:ind w:left="709" w:hanging="284"/>
        <w:jc w:val="both"/>
        <w:rPr>
          <w:rFonts w:ascii="Arial" w:eastAsia="Times New Roman" w:hAnsi="Arial" w:cs="Arial"/>
          <w:lang w:eastAsia="it-IT"/>
        </w:rPr>
      </w:pPr>
      <w:r w:rsidRPr="00440CA1">
        <w:rPr>
          <w:rFonts w:ascii="Arial" w:eastAsia="Times New Roman" w:hAnsi="Arial" w:cs="Arial"/>
          <w:lang w:eastAsia="it-IT"/>
        </w:rPr>
        <w:t>dichiarazione in cui si indica, ai sensi dell’art. 48, comma 4, del Codice, le parti della fornitura, ovvero la percentuale in caso di forniture indivisibili, che saranno eseguite dai singoli operatori economici riuniti o consorziati.</w:t>
      </w:r>
    </w:p>
    <w:p w:rsidR="003D33AC" w:rsidRDefault="003D33AC" w:rsidP="003D33AC">
      <w:pPr>
        <w:spacing w:before="60" w:after="60"/>
        <w:jc w:val="both"/>
        <w:rPr>
          <w:rFonts w:ascii="Arial" w:eastAsia="Times New Roman" w:hAnsi="Arial" w:cs="Arial"/>
          <w:lang w:eastAsia="it-IT"/>
        </w:rPr>
      </w:pPr>
    </w:p>
    <w:p w:rsidR="001A0E33" w:rsidRDefault="003D33AC" w:rsidP="001A0E33">
      <w:pPr>
        <w:spacing w:before="60" w:after="60"/>
        <w:jc w:val="both"/>
        <w:rPr>
          <w:rFonts w:ascii="Arial" w:eastAsia="Times New Roman" w:hAnsi="Arial" w:cs="Arial"/>
          <w:lang w:eastAsia="it-IT"/>
        </w:rPr>
      </w:pPr>
      <w:r>
        <w:rPr>
          <w:rFonts w:ascii="Arial" w:eastAsia="Times New Roman" w:hAnsi="Arial" w:cs="Arial"/>
          <w:lang w:eastAsia="it-IT"/>
        </w:rPr>
        <w:t>La norma da Voi riportata non è un refuso ma va applicata p</w:t>
      </w:r>
      <w:r w:rsidRPr="003D33AC">
        <w:rPr>
          <w:rFonts w:ascii="Arial" w:eastAsia="Times New Roman" w:hAnsi="Arial" w:cs="Arial"/>
          <w:lang w:eastAsia="it-IT"/>
        </w:rPr>
        <w:t xml:space="preserve">er </w:t>
      </w:r>
      <w:r w:rsidRPr="001A0E33">
        <w:rPr>
          <w:rFonts w:ascii="Arial" w:eastAsia="Times New Roman" w:hAnsi="Arial" w:cs="Arial"/>
          <w:u w:val="single"/>
          <w:lang w:eastAsia="it-IT"/>
        </w:rPr>
        <w:t>le aggregazioni di imprese aderenti al contratto di rete</w:t>
      </w:r>
      <w:r w:rsidR="001A0E33">
        <w:rPr>
          <w:rFonts w:ascii="Arial" w:eastAsia="Times New Roman" w:hAnsi="Arial" w:cs="Arial"/>
          <w:lang w:eastAsia="it-IT"/>
        </w:rPr>
        <w:t xml:space="preserve"> </w:t>
      </w:r>
      <w:r w:rsidR="001A0E33" w:rsidRPr="001A0E33">
        <w:rPr>
          <w:rFonts w:ascii="Arial" w:eastAsia="Times New Roman" w:hAnsi="Arial" w:cs="Arial"/>
          <w:lang w:eastAsia="it-IT"/>
        </w:rPr>
        <w:t>se la rete è dotata di un organo comune privo del potere di rappresentanza o se la rete è sprovvista di organo comune, ovvero, se l’organo comune è privo dei requisiti di qualificazione richiesti</w:t>
      </w:r>
      <w:r w:rsidR="001A0E33">
        <w:rPr>
          <w:rFonts w:ascii="Arial" w:eastAsia="Times New Roman" w:hAnsi="Arial" w:cs="Arial"/>
          <w:lang w:eastAsia="it-IT"/>
        </w:rPr>
        <w:t xml:space="preserve"> e</w:t>
      </w:r>
      <w:r w:rsidR="001A0E33" w:rsidRPr="001A0E33">
        <w:rPr>
          <w:rFonts w:ascii="Arial" w:eastAsia="Times New Roman" w:hAnsi="Arial" w:cs="Arial"/>
          <w:lang w:eastAsia="it-IT"/>
        </w:rPr>
        <w:t xml:space="preserve"> partecipa nelle forme del RTI costituendo</w:t>
      </w:r>
      <w:r w:rsidR="001A0E33">
        <w:rPr>
          <w:rFonts w:ascii="Arial" w:eastAsia="Times New Roman" w:hAnsi="Arial" w:cs="Arial"/>
          <w:lang w:eastAsia="it-IT"/>
        </w:rPr>
        <w:t>.</w:t>
      </w:r>
    </w:p>
    <w:p w:rsidR="001A0E33" w:rsidRPr="001A0E33" w:rsidRDefault="001A0E33" w:rsidP="001A0E33">
      <w:pPr>
        <w:spacing w:before="60" w:after="60"/>
        <w:jc w:val="both"/>
        <w:rPr>
          <w:rFonts w:ascii="Arial" w:eastAsia="Times New Roman" w:hAnsi="Arial" w:cs="Arial"/>
          <w:lang w:eastAsia="it-IT"/>
        </w:rPr>
      </w:pPr>
      <w:r>
        <w:rPr>
          <w:rFonts w:ascii="Arial" w:eastAsia="Times New Roman" w:hAnsi="Arial" w:cs="Arial"/>
          <w:lang w:eastAsia="it-IT"/>
        </w:rPr>
        <w:t>______________________________________________________________________________</w:t>
      </w:r>
    </w:p>
    <w:p w:rsidR="003D33AC" w:rsidRPr="00440CA1" w:rsidRDefault="003D33AC" w:rsidP="003D33AC">
      <w:pPr>
        <w:spacing w:before="60" w:after="60"/>
        <w:jc w:val="both"/>
        <w:rPr>
          <w:rFonts w:ascii="Arial" w:eastAsia="Times New Roman" w:hAnsi="Arial" w:cs="Arial"/>
          <w:lang w:eastAsia="it-IT"/>
        </w:rPr>
      </w:pPr>
    </w:p>
    <w:p w:rsidR="001375F2" w:rsidRDefault="001375F2" w:rsidP="001375F2">
      <w:pPr>
        <w:spacing w:after="0"/>
        <w:rPr>
          <w:rFonts w:ascii="Arial" w:eastAsia="Times New Roman" w:hAnsi="Arial" w:cs="Arial"/>
          <w:b/>
          <w:lang w:eastAsia="it-IT"/>
        </w:rPr>
      </w:pPr>
      <w:r w:rsidRPr="009D25EE">
        <w:rPr>
          <w:rFonts w:ascii="Arial" w:eastAsia="Times New Roman" w:hAnsi="Arial" w:cs="Arial"/>
          <w:b/>
          <w:lang w:eastAsia="it-IT"/>
        </w:rPr>
        <w:t>DOMANDA</w:t>
      </w:r>
      <w:r>
        <w:rPr>
          <w:rFonts w:ascii="Arial" w:eastAsia="Times New Roman" w:hAnsi="Arial" w:cs="Arial"/>
          <w:b/>
          <w:lang w:eastAsia="it-IT"/>
        </w:rPr>
        <w:t xml:space="preserve"> 5)</w:t>
      </w:r>
    </w:p>
    <w:p w:rsidR="001375F2" w:rsidRDefault="001375F2" w:rsidP="001375F2">
      <w:pPr>
        <w:spacing w:after="0"/>
        <w:rPr>
          <w:rFonts w:ascii="Arial" w:eastAsia="Times New Roman" w:hAnsi="Arial" w:cs="Arial"/>
          <w:b/>
          <w:lang w:eastAsia="it-IT"/>
        </w:rPr>
      </w:pPr>
    </w:p>
    <w:p w:rsidR="001375F2" w:rsidRPr="001375F2" w:rsidRDefault="001375F2" w:rsidP="001375F2">
      <w:pPr>
        <w:spacing w:after="0"/>
        <w:rPr>
          <w:rFonts w:ascii="Arial" w:eastAsia="Times New Roman" w:hAnsi="Arial" w:cs="Arial"/>
          <w:lang w:eastAsia="it-IT"/>
        </w:rPr>
      </w:pPr>
      <w:r w:rsidRPr="001375F2">
        <w:rPr>
          <w:rFonts w:ascii="Arial" w:eastAsia="Times New Roman" w:hAnsi="Arial" w:cs="Arial"/>
          <w:lang w:eastAsia="it-IT"/>
        </w:rPr>
        <w:t>Buongiorno,</w:t>
      </w:r>
    </w:p>
    <w:p w:rsidR="001375F2" w:rsidRPr="001375F2" w:rsidRDefault="001375F2" w:rsidP="001375F2">
      <w:pPr>
        <w:spacing w:after="0"/>
        <w:rPr>
          <w:rFonts w:ascii="Arial" w:eastAsia="Times New Roman" w:hAnsi="Arial" w:cs="Arial"/>
          <w:lang w:eastAsia="it-IT"/>
        </w:rPr>
      </w:pPr>
      <w:r w:rsidRPr="001375F2">
        <w:rPr>
          <w:rFonts w:ascii="Arial" w:eastAsia="Times New Roman" w:hAnsi="Arial" w:cs="Arial"/>
          <w:lang w:eastAsia="it-IT"/>
        </w:rPr>
        <w:t>con la presente siamo gentilmente a formulare il seguente quesito a chiarimento:</w:t>
      </w:r>
    </w:p>
    <w:p w:rsidR="001375F2" w:rsidRPr="001375F2" w:rsidRDefault="001375F2" w:rsidP="001375F2">
      <w:pPr>
        <w:spacing w:after="0"/>
        <w:rPr>
          <w:rFonts w:ascii="Arial" w:eastAsia="Times New Roman" w:hAnsi="Arial" w:cs="Arial"/>
          <w:lang w:eastAsia="it-IT"/>
        </w:rPr>
      </w:pPr>
      <w:r w:rsidRPr="001375F2">
        <w:rPr>
          <w:rFonts w:ascii="Arial" w:eastAsia="Times New Roman" w:hAnsi="Arial" w:cs="Arial"/>
          <w:lang w:eastAsia="it-IT"/>
        </w:rPr>
        <w:t> </w:t>
      </w:r>
    </w:p>
    <w:p w:rsidR="001375F2" w:rsidRPr="001375F2" w:rsidRDefault="001375F2" w:rsidP="001375F2">
      <w:pPr>
        <w:spacing w:after="0"/>
        <w:rPr>
          <w:rFonts w:ascii="Arial" w:eastAsia="Times New Roman" w:hAnsi="Arial" w:cs="Arial"/>
          <w:lang w:eastAsia="it-IT"/>
        </w:rPr>
      </w:pPr>
      <w:r w:rsidRPr="001375F2">
        <w:rPr>
          <w:rFonts w:ascii="Arial" w:eastAsia="Times New Roman" w:hAnsi="Arial" w:cs="Arial"/>
          <w:lang w:eastAsia="it-IT"/>
        </w:rPr>
        <w:t>-          Relativamente all’offerta tecnica, si chiede di specificare che cosa s’intenda per “procedure di gestione RAEE” in particolare</w:t>
      </w:r>
      <w:r>
        <w:rPr>
          <w:rFonts w:ascii="Arial" w:eastAsia="Times New Roman" w:hAnsi="Arial" w:cs="Arial"/>
          <w:lang w:eastAsia="it-IT"/>
        </w:rPr>
        <w:t xml:space="preserve"> </w:t>
      </w:r>
      <w:r w:rsidRPr="001375F2">
        <w:rPr>
          <w:rFonts w:ascii="Arial" w:eastAsia="Times New Roman" w:hAnsi="Arial" w:cs="Arial"/>
          <w:lang w:eastAsia="it-IT"/>
        </w:rPr>
        <w:t>a quali tipologie di “rifiuti” delle farmacie è da riferirsi.</w:t>
      </w:r>
    </w:p>
    <w:p w:rsidR="001375F2" w:rsidRPr="001375F2" w:rsidRDefault="001375F2" w:rsidP="001375F2">
      <w:pPr>
        <w:spacing w:after="0"/>
        <w:rPr>
          <w:rFonts w:ascii="Arial" w:eastAsia="Times New Roman" w:hAnsi="Arial" w:cs="Arial"/>
          <w:lang w:eastAsia="it-IT"/>
        </w:rPr>
      </w:pPr>
    </w:p>
    <w:p w:rsidR="001375F2" w:rsidRPr="009D25EE" w:rsidRDefault="001375F2" w:rsidP="001375F2">
      <w:pPr>
        <w:spacing w:after="0"/>
        <w:rPr>
          <w:rFonts w:ascii="Arial" w:eastAsia="Times New Roman" w:hAnsi="Arial" w:cs="Arial"/>
          <w:lang w:eastAsia="it-IT"/>
        </w:rPr>
      </w:pPr>
      <w:r w:rsidRPr="003D33AC">
        <w:rPr>
          <w:rFonts w:ascii="Arial" w:eastAsia="Times New Roman" w:hAnsi="Arial" w:cs="Arial"/>
          <w:lang w:eastAsia="it-IT"/>
        </w:rPr>
        <w:t> </w:t>
      </w:r>
      <w:r w:rsidRPr="009D25EE">
        <w:rPr>
          <w:rFonts w:ascii="Arial" w:eastAsia="Times New Roman" w:hAnsi="Arial" w:cs="Arial"/>
          <w:lang w:eastAsia="it-IT"/>
        </w:rPr>
        <w:t> </w:t>
      </w:r>
    </w:p>
    <w:p w:rsidR="001375F2" w:rsidRDefault="001375F2" w:rsidP="001375F2">
      <w:pPr>
        <w:spacing w:after="0"/>
        <w:rPr>
          <w:rFonts w:ascii="Arial" w:eastAsia="Times New Roman" w:hAnsi="Arial" w:cs="Arial"/>
          <w:b/>
          <w:lang w:eastAsia="it-IT"/>
        </w:rPr>
      </w:pPr>
      <w:r w:rsidRPr="009D25EE">
        <w:rPr>
          <w:rFonts w:ascii="Arial" w:eastAsia="Times New Roman" w:hAnsi="Arial" w:cs="Arial"/>
          <w:b/>
          <w:lang w:eastAsia="it-IT"/>
        </w:rPr>
        <w:t>RISPOSTA  </w:t>
      </w:r>
    </w:p>
    <w:p w:rsidR="00440CA1" w:rsidRDefault="00440CA1" w:rsidP="00440CA1">
      <w:pPr>
        <w:spacing w:after="0"/>
        <w:rPr>
          <w:rFonts w:ascii="Arial" w:eastAsia="Times New Roman" w:hAnsi="Arial" w:cs="Arial"/>
          <w:lang w:eastAsia="it-IT"/>
        </w:rPr>
      </w:pPr>
    </w:p>
    <w:p w:rsidR="001375F2" w:rsidRPr="001375F2" w:rsidRDefault="001375F2" w:rsidP="001375F2">
      <w:pPr>
        <w:spacing w:after="0"/>
        <w:jc w:val="both"/>
        <w:rPr>
          <w:rFonts w:ascii="Arial" w:eastAsia="Times New Roman" w:hAnsi="Arial" w:cs="Arial"/>
          <w:lang w:eastAsia="it-IT"/>
        </w:rPr>
      </w:pPr>
      <w:r w:rsidRPr="001375F2">
        <w:rPr>
          <w:rFonts w:ascii="Arial" w:eastAsia="Times New Roman" w:hAnsi="Arial" w:cs="Arial"/>
          <w:lang w:eastAsia="it-IT"/>
        </w:rPr>
        <w:t>Relativamente alle procedure di gestione si intende quanto applicabile alle farmacie dal Decreto del Ministero dell’Ambiente 8 marzo 2010, n. 65.</w:t>
      </w:r>
    </w:p>
    <w:p w:rsidR="001375F2" w:rsidRPr="001375F2" w:rsidRDefault="001375F2" w:rsidP="001375F2">
      <w:pPr>
        <w:spacing w:after="0"/>
        <w:jc w:val="both"/>
        <w:rPr>
          <w:rFonts w:ascii="Arial" w:eastAsia="Times New Roman" w:hAnsi="Arial" w:cs="Arial"/>
          <w:lang w:eastAsia="it-IT"/>
        </w:rPr>
      </w:pPr>
      <w:r w:rsidRPr="001375F2">
        <w:rPr>
          <w:rFonts w:ascii="Arial" w:eastAsia="Times New Roman" w:hAnsi="Arial" w:cs="Arial"/>
          <w:lang w:eastAsia="it-IT"/>
        </w:rPr>
        <w:t>Per quanto concerne le tipologie di rifiuti delle farmacie, si fa riferimento ad alcune apparecchiature elettromedicali o dispositivi medici che rientrano, quando dismessi, nella definizione di “Rifiuti da Apparecchiature Elettriche ed Elettroniche” (</w:t>
      </w:r>
      <w:proofErr w:type="spellStart"/>
      <w:r w:rsidRPr="001375F2">
        <w:rPr>
          <w:rFonts w:ascii="Arial" w:eastAsia="Times New Roman" w:hAnsi="Arial" w:cs="Arial"/>
          <w:lang w:eastAsia="it-IT"/>
        </w:rPr>
        <w:t>R.A.E.E.</w:t>
      </w:r>
      <w:proofErr w:type="spellEnd"/>
      <w:r w:rsidRPr="001375F2">
        <w:rPr>
          <w:rFonts w:ascii="Arial" w:eastAsia="Times New Roman" w:hAnsi="Arial" w:cs="Arial"/>
          <w:lang w:eastAsia="it-IT"/>
        </w:rPr>
        <w:t>) quali, a titolo di esempio, gli sfigmomanometri elettronici, gli aerosol, gli umidificatori, gli apparecchi per TENS, i termometri digitali, le apparecchiature diagnostiche per la determinazione della glicemia, ecc. </w:t>
      </w:r>
    </w:p>
    <w:p w:rsidR="001375F2" w:rsidRPr="00440CA1" w:rsidRDefault="001375F2" w:rsidP="001375F2">
      <w:pPr>
        <w:spacing w:after="0"/>
        <w:jc w:val="both"/>
        <w:rPr>
          <w:rFonts w:ascii="Arial" w:eastAsia="Times New Roman" w:hAnsi="Arial" w:cs="Arial"/>
          <w:lang w:eastAsia="it-IT"/>
        </w:rPr>
      </w:pPr>
    </w:p>
    <w:p w:rsidR="009D25EE" w:rsidRPr="009D25EE" w:rsidRDefault="009D25EE" w:rsidP="009D25EE">
      <w:pPr>
        <w:spacing w:after="0"/>
        <w:rPr>
          <w:rFonts w:ascii="Arial" w:eastAsia="Times New Roman" w:hAnsi="Arial" w:cs="Arial"/>
          <w:b/>
          <w:lang w:eastAsia="it-IT"/>
        </w:rPr>
      </w:pPr>
    </w:p>
    <w:p w:rsidR="009D25EE" w:rsidRDefault="009D25EE" w:rsidP="009D25EE">
      <w:pPr>
        <w:spacing w:after="0"/>
        <w:rPr>
          <w:rFonts w:ascii="Arial" w:eastAsia="Times New Roman" w:hAnsi="Arial" w:cs="Arial"/>
          <w:lang w:eastAsia="it-IT"/>
        </w:rPr>
      </w:pPr>
    </w:p>
    <w:p w:rsidR="009D25EE" w:rsidRDefault="009D25EE" w:rsidP="009D25EE">
      <w:pPr>
        <w:spacing w:after="0"/>
        <w:rPr>
          <w:rFonts w:ascii="Arial" w:eastAsia="Times New Roman" w:hAnsi="Arial" w:cs="Arial"/>
          <w:lang w:eastAsia="it-IT"/>
        </w:rPr>
      </w:pPr>
    </w:p>
    <w:p w:rsidR="009D25EE" w:rsidRPr="009D25EE" w:rsidRDefault="009D25EE" w:rsidP="009D25EE">
      <w:pPr>
        <w:spacing w:after="0"/>
        <w:rPr>
          <w:rFonts w:ascii="Arial" w:eastAsia="Times New Roman" w:hAnsi="Arial" w:cs="Arial"/>
          <w:lang w:eastAsia="it-IT"/>
        </w:rPr>
      </w:pPr>
      <w:r w:rsidRPr="009D25EE">
        <w:rPr>
          <w:rFonts w:ascii="Arial" w:eastAsia="Times New Roman" w:hAnsi="Arial" w:cs="Arial"/>
          <w:lang w:eastAsia="it-IT"/>
        </w:rPr>
        <w:t> </w:t>
      </w:r>
    </w:p>
    <w:p w:rsidR="009D25EE" w:rsidRDefault="009D25EE" w:rsidP="00504900">
      <w:pPr>
        <w:spacing w:after="0"/>
        <w:rPr>
          <w:rFonts w:ascii="Arial" w:eastAsia="Times New Roman" w:hAnsi="Arial" w:cs="Arial"/>
          <w:lang w:eastAsia="it-IT"/>
        </w:rPr>
      </w:pPr>
    </w:p>
    <w:p w:rsidR="00611B46" w:rsidRDefault="00611B46" w:rsidP="00611B46">
      <w:pPr>
        <w:spacing w:before="100" w:beforeAutospacing="1" w:after="100" w:afterAutospacing="1"/>
        <w:rPr>
          <w:rFonts w:ascii="Arial" w:eastAsia="Times New Roman" w:hAnsi="Arial" w:cs="Arial"/>
          <w:b/>
          <w:lang w:eastAsia="it-IT"/>
        </w:rPr>
      </w:pPr>
    </w:p>
    <w:p w:rsidR="002E57B7" w:rsidRPr="00611B46" w:rsidRDefault="002E57B7" w:rsidP="00611B46">
      <w:pPr>
        <w:spacing w:before="100" w:beforeAutospacing="1" w:after="100" w:afterAutospacing="1"/>
        <w:rPr>
          <w:rFonts w:ascii="Arial" w:eastAsia="Times New Roman" w:hAnsi="Arial" w:cs="Arial"/>
          <w:lang w:eastAsia="it-IT"/>
        </w:rPr>
      </w:pPr>
    </w:p>
    <w:p w:rsidR="00744868" w:rsidRPr="00611B46" w:rsidRDefault="00744868" w:rsidP="00611B46">
      <w:pPr>
        <w:contextualSpacing/>
        <w:jc w:val="both"/>
        <w:rPr>
          <w:rFonts w:ascii="Arial" w:eastAsia="Times New Roman" w:hAnsi="Arial" w:cs="Arial"/>
        </w:rPr>
      </w:pPr>
    </w:p>
    <w:p w:rsidR="002D251D" w:rsidRDefault="002D251D" w:rsidP="002D251D">
      <w:pPr>
        <w:spacing w:before="100" w:beforeAutospacing="1" w:after="100" w:afterAutospacing="1"/>
        <w:rPr>
          <w:rFonts w:ascii="Arial" w:eastAsia="Times New Roman" w:hAnsi="Arial" w:cs="Arial"/>
          <w:b/>
          <w:lang w:eastAsia="it-IT"/>
        </w:rPr>
      </w:pPr>
    </w:p>
    <w:p w:rsidR="002D251D" w:rsidRDefault="002D251D" w:rsidP="002D251D">
      <w:pPr>
        <w:spacing w:before="100" w:beforeAutospacing="1" w:after="100" w:afterAutospacing="1"/>
        <w:rPr>
          <w:rFonts w:ascii="Arial" w:eastAsia="Times New Roman" w:hAnsi="Arial" w:cs="Arial"/>
          <w:b/>
          <w:lang w:eastAsia="it-IT"/>
        </w:rPr>
      </w:pPr>
    </w:p>
    <w:p w:rsidR="002C7114" w:rsidRDefault="002C7114" w:rsidP="00014624">
      <w:pPr>
        <w:jc w:val="both"/>
        <w:rPr>
          <w:rFonts w:ascii="Arial" w:hAnsi="Arial" w:cs="Arial"/>
          <w:b/>
        </w:rPr>
      </w:pPr>
    </w:p>
    <w:p w:rsidR="003964EB" w:rsidRDefault="003964EB"/>
    <w:p w:rsidR="003964EB" w:rsidRPr="003964EB" w:rsidRDefault="003964EB" w:rsidP="003964EB">
      <w:pPr>
        <w:rPr>
          <w:rFonts w:ascii="Arial" w:hAnsi="Arial" w:cs="Arial"/>
        </w:rPr>
      </w:pPr>
    </w:p>
    <w:p w:rsidR="003964EB" w:rsidRPr="003964EB" w:rsidRDefault="003964EB" w:rsidP="003964EB">
      <w:pPr>
        <w:jc w:val="both"/>
        <w:rPr>
          <w:rFonts w:ascii="Arial" w:hAnsi="Arial" w:cs="Arial"/>
          <w:b/>
        </w:rPr>
      </w:pPr>
    </w:p>
    <w:p w:rsidR="00B35BE6" w:rsidRPr="00B35BE6" w:rsidRDefault="00B35BE6" w:rsidP="00B35BE6">
      <w:pPr>
        <w:jc w:val="both"/>
        <w:rPr>
          <w:rFonts w:ascii="Arial" w:hAnsi="Arial" w:cs="Arial"/>
        </w:rPr>
      </w:pPr>
    </w:p>
    <w:p w:rsidR="0093301A" w:rsidRPr="00611B46" w:rsidRDefault="0093301A" w:rsidP="00611B46">
      <w:pPr>
        <w:spacing w:before="100" w:beforeAutospacing="1" w:after="0"/>
        <w:rPr>
          <w:rFonts w:ascii="Arial" w:eastAsia="Times New Roman" w:hAnsi="Arial" w:cs="Arial"/>
          <w:lang w:eastAsia="it-IT"/>
        </w:rPr>
      </w:pPr>
      <w:bookmarkStart w:id="0" w:name="_GoBack"/>
      <w:bookmarkEnd w:id="0"/>
    </w:p>
    <w:p w:rsidR="0062206E" w:rsidRPr="00611B46" w:rsidRDefault="001375F2" w:rsidP="00611B46">
      <w:pPr>
        <w:rPr>
          <w:rFonts w:ascii="Arial" w:hAnsi="Arial" w:cs="Arial"/>
        </w:rPr>
      </w:pPr>
    </w:p>
    <w:sectPr w:rsidR="0062206E" w:rsidRPr="00611B46" w:rsidSect="00D972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7C3DBB"/>
    <w:multiLevelType w:val="hybridMultilevel"/>
    <w:tmpl w:val="BD02AE96"/>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0C0493"/>
    <w:multiLevelType w:val="hybridMultilevel"/>
    <w:tmpl w:val="C084FE22"/>
    <w:lvl w:ilvl="0" w:tplc="F7B8E66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1B6008"/>
    <w:multiLevelType w:val="hybridMultilevel"/>
    <w:tmpl w:val="AE14B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66872188"/>
    <w:multiLevelType w:val="hybridMultilevel"/>
    <w:tmpl w:val="13BA3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D7E50"/>
    <w:rsid w:val="00014624"/>
    <w:rsid w:val="0009584B"/>
    <w:rsid w:val="000B7421"/>
    <w:rsid w:val="001136AD"/>
    <w:rsid w:val="001375F2"/>
    <w:rsid w:val="001760F2"/>
    <w:rsid w:val="001A0E33"/>
    <w:rsid w:val="001D2FBD"/>
    <w:rsid w:val="00253EF4"/>
    <w:rsid w:val="002C7114"/>
    <w:rsid w:val="002D251D"/>
    <w:rsid w:val="002D46FD"/>
    <w:rsid w:val="002E57B7"/>
    <w:rsid w:val="003964EB"/>
    <w:rsid w:val="003D33AC"/>
    <w:rsid w:val="00440CA1"/>
    <w:rsid w:val="004709FF"/>
    <w:rsid w:val="00504900"/>
    <w:rsid w:val="00560C61"/>
    <w:rsid w:val="00611B46"/>
    <w:rsid w:val="00697E45"/>
    <w:rsid w:val="006E3808"/>
    <w:rsid w:val="00702D59"/>
    <w:rsid w:val="00744868"/>
    <w:rsid w:val="007B3DD7"/>
    <w:rsid w:val="00810200"/>
    <w:rsid w:val="0093301A"/>
    <w:rsid w:val="009C34B3"/>
    <w:rsid w:val="009D25EE"/>
    <w:rsid w:val="00A12E3B"/>
    <w:rsid w:val="00B0031D"/>
    <w:rsid w:val="00B35BE6"/>
    <w:rsid w:val="00BF4EC3"/>
    <w:rsid w:val="00D306F6"/>
    <w:rsid w:val="00D64E1A"/>
    <w:rsid w:val="00D972A5"/>
    <w:rsid w:val="00E24D31"/>
    <w:rsid w:val="00E554DF"/>
    <w:rsid w:val="00E6429D"/>
    <w:rsid w:val="00EB49D5"/>
    <w:rsid w:val="00F43234"/>
    <w:rsid w:val="00FD4E39"/>
    <w:rsid w:val="00FD7E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C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301A"/>
    <w:rPr>
      <w:color w:val="0000FF"/>
      <w:u w:val="single"/>
    </w:rPr>
  </w:style>
  <w:style w:type="paragraph" w:styleId="Testonormale">
    <w:name w:val="Plain Text"/>
    <w:basedOn w:val="Normale"/>
    <w:link w:val="TestonormaleCarattere"/>
    <w:uiPriority w:val="99"/>
    <w:semiHidden/>
    <w:unhideWhenUsed/>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9330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1B46"/>
    <w:rPr>
      <w:b/>
      <w:bCs/>
    </w:rPr>
  </w:style>
  <w:style w:type="character" w:customStyle="1" w:styleId="object">
    <w:name w:val="object"/>
    <w:basedOn w:val="Carpredefinitoparagrafo"/>
    <w:rsid w:val="00611B46"/>
  </w:style>
  <w:style w:type="paragraph" w:styleId="Mappadocumento">
    <w:name w:val="Document Map"/>
    <w:basedOn w:val="Normale"/>
    <w:link w:val="MappadocumentoCarattere"/>
    <w:uiPriority w:val="99"/>
    <w:semiHidden/>
    <w:unhideWhenUsed/>
    <w:rsid w:val="00FD4E39"/>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D4E39"/>
    <w:rPr>
      <w:rFonts w:ascii="Tahoma" w:hAnsi="Tahoma" w:cs="Tahoma"/>
      <w:sz w:val="16"/>
      <w:szCs w:val="16"/>
    </w:rPr>
  </w:style>
  <w:style w:type="character" w:styleId="Enfasicorsivo">
    <w:name w:val="Emphasis"/>
    <w:basedOn w:val="Carpredefinitoparagrafo"/>
    <w:uiPriority w:val="20"/>
    <w:qFormat/>
    <w:rsid w:val="001375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301A"/>
    <w:rPr>
      <w:color w:val="0000FF"/>
      <w:u w:val="single"/>
    </w:rPr>
  </w:style>
  <w:style w:type="paragraph" w:styleId="Testonormale">
    <w:name w:val="Plain Text"/>
    <w:basedOn w:val="Normale"/>
    <w:link w:val="TestonormaleCarattere"/>
    <w:uiPriority w:val="99"/>
    <w:semiHidden/>
    <w:unhideWhenUsed/>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9330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1B46"/>
    <w:rPr>
      <w:b/>
      <w:bCs/>
    </w:rPr>
  </w:style>
  <w:style w:type="character" w:customStyle="1" w:styleId="object">
    <w:name w:val="object"/>
    <w:basedOn w:val="Carpredefinitoparagrafo"/>
    <w:rsid w:val="00611B46"/>
  </w:style>
</w:styles>
</file>

<file path=word/webSettings.xml><?xml version="1.0" encoding="utf-8"?>
<w:webSettings xmlns:r="http://schemas.openxmlformats.org/officeDocument/2006/relationships" xmlns:w="http://schemas.openxmlformats.org/wordprocessingml/2006/main">
  <w:divs>
    <w:div w:id="844175516">
      <w:bodyDiv w:val="1"/>
      <w:marLeft w:val="0"/>
      <w:marRight w:val="0"/>
      <w:marTop w:val="0"/>
      <w:marBottom w:val="0"/>
      <w:divBdr>
        <w:top w:val="none" w:sz="0" w:space="0" w:color="auto"/>
        <w:left w:val="none" w:sz="0" w:space="0" w:color="auto"/>
        <w:bottom w:val="none" w:sz="0" w:space="0" w:color="auto"/>
        <w:right w:val="none" w:sz="0" w:space="0" w:color="auto"/>
      </w:divBdr>
      <w:divsChild>
        <w:div w:id="772287640">
          <w:marLeft w:val="0"/>
          <w:marRight w:val="0"/>
          <w:marTop w:val="0"/>
          <w:marBottom w:val="0"/>
          <w:divBdr>
            <w:top w:val="none" w:sz="0" w:space="0" w:color="auto"/>
            <w:left w:val="none" w:sz="0" w:space="0" w:color="auto"/>
            <w:bottom w:val="none" w:sz="0" w:space="0" w:color="auto"/>
            <w:right w:val="none" w:sz="0" w:space="0" w:color="auto"/>
          </w:divBdr>
        </w:div>
        <w:div w:id="1503424294">
          <w:marLeft w:val="0"/>
          <w:marRight w:val="0"/>
          <w:marTop w:val="0"/>
          <w:marBottom w:val="0"/>
          <w:divBdr>
            <w:top w:val="none" w:sz="0" w:space="0" w:color="auto"/>
            <w:left w:val="none" w:sz="0" w:space="0" w:color="auto"/>
            <w:bottom w:val="none" w:sz="0" w:space="0" w:color="auto"/>
            <w:right w:val="none" w:sz="0" w:space="0" w:color="auto"/>
          </w:divBdr>
        </w:div>
      </w:divsChild>
    </w:div>
    <w:div w:id="847712716">
      <w:bodyDiv w:val="1"/>
      <w:marLeft w:val="0"/>
      <w:marRight w:val="0"/>
      <w:marTop w:val="0"/>
      <w:marBottom w:val="0"/>
      <w:divBdr>
        <w:top w:val="none" w:sz="0" w:space="0" w:color="auto"/>
        <w:left w:val="none" w:sz="0" w:space="0" w:color="auto"/>
        <w:bottom w:val="none" w:sz="0" w:space="0" w:color="auto"/>
        <w:right w:val="none" w:sz="0" w:space="0" w:color="auto"/>
      </w:divBdr>
      <w:divsChild>
        <w:div w:id="1526944068">
          <w:marLeft w:val="0"/>
          <w:marRight w:val="0"/>
          <w:marTop w:val="0"/>
          <w:marBottom w:val="0"/>
          <w:divBdr>
            <w:top w:val="none" w:sz="0" w:space="0" w:color="auto"/>
            <w:left w:val="none" w:sz="0" w:space="0" w:color="auto"/>
            <w:bottom w:val="none" w:sz="0" w:space="0" w:color="auto"/>
            <w:right w:val="none" w:sz="0" w:space="0" w:color="auto"/>
          </w:divBdr>
          <w:divsChild>
            <w:div w:id="976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9022">
      <w:bodyDiv w:val="1"/>
      <w:marLeft w:val="0"/>
      <w:marRight w:val="0"/>
      <w:marTop w:val="0"/>
      <w:marBottom w:val="0"/>
      <w:divBdr>
        <w:top w:val="none" w:sz="0" w:space="0" w:color="auto"/>
        <w:left w:val="none" w:sz="0" w:space="0" w:color="auto"/>
        <w:bottom w:val="none" w:sz="0" w:space="0" w:color="auto"/>
        <w:right w:val="none" w:sz="0" w:space="0" w:color="auto"/>
      </w:divBdr>
    </w:div>
    <w:div w:id="1516768701">
      <w:bodyDiv w:val="1"/>
      <w:marLeft w:val="0"/>
      <w:marRight w:val="0"/>
      <w:marTop w:val="0"/>
      <w:marBottom w:val="0"/>
      <w:divBdr>
        <w:top w:val="none" w:sz="0" w:space="0" w:color="auto"/>
        <w:left w:val="none" w:sz="0" w:space="0" w:color="auto"/>
        <w:bottom w:val="none" w:sz="0" w:space="0" w:color="auto"/>
        <w:right w:val="none" w:sz="0" w:space="0" w:color="auto"/>
      </w:divBdr>
      <w:divsChild>
        <w:div w:id="865631331">
          <w:marLeft w:val="0"/>
          <w:marRight w:val="0"/>
          <w:marTop w:val="0"/>
          <w:marBottom w:val="0"/>
          <w:divBdr>
            <w:top w:val="none" w:sz="0" w:space="0" w:color="auto"/>
            <w:left w:val="none" w:sz="0" w:space="0" w:color="auto"/>
            <w:bottom w:val="none" w:sz="0" w:space="0" w:color="auto"/>
            <w:right w:val="none" w:sz="0" w:space="0" w:color="auto"/>
          </w:divBdr>
        </w:div>
      </w:divsChild>
    </w:div>
    <w:div w:id="1523516348">
      <w:bodyDiv w:val="1"/>
      <w:marLeft w:val="0"/>
      <w:marRight w:val="0"/>
      <w:marTop w:val="0"/>
      <w:marBottom w:val="0"/>
      <w:divBdr>
        <w:top w:val="none" w:sz="0" w:space="0" w:color="auto"/>
        <w:left w:val="none" w:sz="0" w:space="0" w:color="auto"/>
        <w:bottom w:val="none" w:sz="0" w:space="0" w:color="auto"/>
        <w:right w:val="none" w:sz="0" w:space="0" w:color="auto"/>
      </w:divBdr>
    </w:div>
    <w:div w:id="1590384845">
      <w:bodyDiv w:val="1"/>
      <w:marLeft w:val="0"/>
      <w:marRight w:val="0"/>
      <w:marTop w:val="0"/>
      <w:marBottom w:val="0"/>
      <w:divBdr>
        <w:top w:val="none" w:sz="0" w:space="0" w:color="auto"/>
        <w:left w:val="none" w:sz="0" w:space="0" w:color="auto"/>
        <w:bottom w:val="none" w:sz="0" w:space="0" w:color="auto"/>
        <w:right w:val="none" w:sz="0" w:space="0" w:color="auto"/>
      </w:divBdr>
    </w:div>
    <w:div w:id="1772896152">
      <w:bodyDiv w:val="1"/>
      <w:marLeft w:val="0"/>
      <w:marRight w:val="0"/>
      <w:marTop w:val="0"/>
      <w:marBottom w:val="0"/>
      <w:divBdr>
        <w:top w:val="none" w:sz="0" w:space="0" w:color="auto"/>
        <w:left w:val="none" w:sz="0" w:space="0" w:color="auto"/>
        <w:bottom w:val="none" w:sz="0" w:space="0" w:color="auto"/>
        <w:right w:val="none" w:sz="0" w:space="0" w:color="auto"/>
      </w:divBdr>
    </w:div>
    <w:div w:id="1997370674">
      <w:bodyDiv w:val="1"/>
      <w:marLeft w:val="0"/>
      <w:marRight w:val="0"/>
      <w:marTop w:val="0"/>
      <w:marBottom w:val="0"/>
      <w:divBdr>
        <w:top w:val="none" w:sz="0" w:space="0" w:color="auto"/>
        <w:left w:val="none" w:sz="0" w:space="0" w:color="auto"/>
        <w:bottom w:val="none" w:sz="0" w:space="0" w:color="auto"/>
        <w:right w:val="none" w:sz="0" w:space="0" w:color="auto"/>
      </w:divBdr>
      <w:divsChild>
        <w:div w:id="1085491215">
          <w:marLeft w:val="0"/>
          <w:marRight w:val="0"/>
          <w:marTop w:val="0"/>
          <w:marBottom w:val="0"/>
          <w:divBdr>
            <w:top w:val="none" w:sz="0" w:space="0" w:color="auto"/>
            <w:left w:val="none" w:sz="0" w:space="0" w:color="auto"/>
            <w:bottom w:val="none" w:sz="0" w:space="0" w:color="auto"/>
            <w:right w:val="none" w:sz="0" w:space="0" w:color="auto"/>
          </w:divBdr>
          <w:divsChild>
            <w:div w:id="901864177">
              <w:marLeft w:val="0"/>
              <w:marRight w:val="0"/>
              <w:marTop w:val="0"/>
              <w:marBottom w:val="0"/>
              <w:divBdr>
                <w:top w:val="none" w:sz="0" w:space="0" w:color="auto"/>
                <w:left w:val="none" w:sz="0" w:space="0" w:color="auto"/>
                <w:bottom w:val="none" w:sz="0" w:space="0" w:color="auto"/>
                <w:right w:val="none" w:sz="0" w:space="0" w:color="auto"/>
              </w:divBdr>
            </w:div>
            <w:div w:id="1763650335">
              <w:marLeft w:val="0"/>
              <w:marRight w:val="0"/>
              <w:marTop w:val="0"/>
              <w:marBottom w:val="0"/>
              <w:divBdr>
                <w:top w:val="none" w:sz="0" w:space="0" w:color="auto"/>
                <w:left w:val="none" w:sz="0" w:space="0" w:color="auto"/>
                <w:bottom w:val="none" w:sz="0" w:space="0" w:color="auto"/>
                <w:right w:val="none" w:sz="0" w:space="0" w:color="auto"/>
              </w:divBdr>
            </w:div>
            <w:div w:id="1759448612">
              <w:marLeft w:val="0"/>
              <w:marRight w:val="0"/>
              <w:marTop w:val="0"/>
              <w:marBottom w:val="0"/>
              <w:divBdr>
                <w:top w:val="none" w:sz="0" w:space="0" w:color="auto"/>
                <w:left w:val="none" w:sz="0" w:space="0" w:color="auto"/>
                <w:bottom w:val="none" w:sz="0" w:space="0" w:color="auto"/>
                <w:right w:val="none" w:sz="0" w:space="0" w:color="auto"/>
              </w:divBdr>
            </w:div>
            <w:div w:id="110248078">
              <w:marLeft w:val="0"/>
              <w:marRight w:val="0"/>
              <w:marTop w:val="0"/>
              <w:marBottom w:val="0"/>
              <w:divBdr>
                <w:top w:val="none" w:sz="0" w:space="0" w:color="auto"/>
                <w:left w:val="none" w:sz="0" w:space="0" w:color="auto"/>
                <w:bottom w:val="none" w:sz="0" w:space="0" w:color="auto"/>
                <w:right w:val="none" w:sz="0" w:space="0" w:color="auto"/>
              </w:divBdr>
            </w:div>
            <w:div w:id="816920811">
              <w:marLeft w:val="0"/>
              <w:marRight w:val="0"/>
              <w:marTop w:val="0"/>
              <w:marBottom w:val="0"/>
              <w:divBdr>
                <w:top w:val="none" w:sz="0" w:space="0" w:color="auto"/>
                <w:left w:val="none" w:sz="0" w:space="0" w:color="auto"/>
                <w:bottom w:val="none" w:sz="0" w:space="0" w:color="auto"/>
                <w:right w:val="none" w:sz="0" w:space="0" w:color="auto"/>
              </w:divBdr>
            </w:div>
            <w:div w:id="439225865">
              <w:marLeft w:val="0"/>
              <w:marRight w:val="0"/>
              <w:marTop w:val="0"/>
              <w:marBottom w:val="0"/>
              <w:divBdr>
                <w:top w:val="none" w:sz="0" w:space="0" w:color="auto"/>
                <w:left w:val="none" w:sz="0" w:space="0" w:color="auto"/>
                <w:bottom w:val="none" w:sz="0" w:space="0" w:color="auto"/>
                <w:right w:val="none" w:sz="0" w:space="0" w:color="auto"/>
              </w:divBdr>
            </w:div>
            <w:div w:id="2098164156">
              <w:marLeft w:val="0"/>
              <w:marRight w:val="0"/>
              <w:marTop w:val="0"/>
              <w:marBottom w:val="0"/>
              <w:divBdr>
                <w:top w:val="none" w:sz="0" w:space="0" w:color="auto"/>
                <w:left w:val="none" w:sz="0" w:space="0" w:color="auto"/>
                <w:bottom w:val="none" w:sz="0" w:space="0" w:color="auto"/>
                <w:right w:val="none" w:sz="0" w:space="0" w:color="auto"/>
              </w:divBdr>
            </w:div>
            <w:div w:id="1840997329">
              <w:marLeft w:val="0"/>
              <w:marRight w:val="0"/>
              <w:marTop w:val="0"/>
              <w:marBottom w:val="0"/>
              <w:divBdr>
                <w:top w:val="none" w:sz="0" w:space="0" w:color="auto"/>
                <w:left w:val="none" w:sz="0" w:space="0" w:color="auto"/>
                <w:bottom w:val="none" w:sz="0" w:space="0" w:color="auto"/>
                <w:right w:val="none" w:sz="0" w:space="0" w:color="auto"/>
              </w:divBdr>
            </w:div>
            <w:div w:id="1814711041">
              <w:marLeft w:val="0"/>
              <w:marRight w:val="0"/>
              <w:marTop w:val="0"/>
              <w:marBottom w:val="0"/>
              <w:divBdr>
                <w:top w:val="none" w:sz="0" w:space="0" w:color="auto"/>
                <w:left w:val="none" w:sz="0" w:space="0" w:color="auto"/>
                <w:bottom w:val="none" w:sz="0" w:space="0" w:color="auto"/>
                <w:right w:val="none" w:sz="0" w:space="0" w:color="auto"/>
              </w:divBdr>
            </w:div>
            <w:div w:id="68580385">
              <w:marLeft w:val="0"/>
              <w:marRight w:val="0"/>
              <w:marTop w:val="0"/>
              <w:marBottom w:val="0"/>
              <w:divBdr>
                <w:top w:val="none" w:sz="0" w:space="0" w:color="auto"/>
                <w:left w:val="none" w:sz="0" w:space="0" w:color="auto"/>
                <w:bottom w:val="none" w:sz="0" w:space="0" w:color="auto"/>
                <w:right w:val="none" w:sz="0" w:space="0" w:color="auto"/>
              </w:divBdr>
            </w:div>
            <w:div w:id="1175732201">
              <w:marLeft w:val="0"/>
              <w:marRight w:val="0"/>
              <w:marTop w:val="0"/>
              <w:marBottom w:val="0"/>
              <w:divBdr>
                <w:top w:val="none" w:sz="0" w:space="0" w:color="auto"/>
                <w:left w:val="none" w:sz="0" w:space="0" w:color="auto"/>
                <w:bottom w:val="none" w:sz="0" w:space="0" w:color="auto"/>
                <w:right w:val="none" w:sz="0" w:space="0" w:color="auto"/>
              </w:divBdr>
            </w:div>
            <w:div w:id="1853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5720">
      <w:bodyDiv w:val="1"/>
      <w:marLeft w:val="0"/>
      <w:marRight w:val="0"/>
      <w:marTop w:val="0"/>
      <w:marBottom w:val="0"/>
      <w:divBdr>
        <w:top w:val="none" w:sz="0" w:space="0" w:color="auto"/>
        <w:left w:val="none" w:sz="0" w:space="0" w:color="auto"/>
        <w:bottom w:val="none" w:sz="0" w:space="0" w:color="auto"/>
        <w:right w:val="none" w:sz="0" w:space="0" w:color="auto"/>
      </w:divBdr>
      <w:divsChild>
        <w:div w:id="1342505834">
          <w:marLeft w:val="0"/>
          <w:marRight w:val="0"/>
          <w:marTop w:val="0"/>
          <w:marBottom w:val="0"/>
          <w:divBdr>
            <w:top w:val="none" w:sz="0" w:space="0" w:color="auto"/>
            <w:left w:val="none" w:sz="0" w:space="0" w:color="auto"/>
            <w:bottom w:val="none" w:sz="0" w:space="0" w:color="auto"/>
            <w:right w:val="none" w:sz="0" w:space="0" w:color="auto"/>
          </w:divBdr>
          <w:divsChild>
            <w:div w:id="446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1053</Words>
  <Characters>6004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Di Paola</dc:creator>
  <cp:lastModifiedBy>ffurtak</cp:lastModifiedBy>
  <cp:revision>8</cp:revision>
  <dcterms:created xsi:type="dcterms:W3CDTF">2017-11-24T13:57:00Z</dcterms:created>
  <dcterms:modified xsi:type="dcterms:W3CDTF">2018-04-18T06:25:00Z</dcterms:modified>
</cp:coreProperties>
</file>