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proofErr w:type="spellStart"/>
      <w:r w:rsidR="002B40AC">
        <w:rPr>
          <w:rFonts w:ascii="Arial" w:hAnsi="Arial" w:cs="Arial"/>
          <w:b/>
          <w:bCs/>
          <w:sz w:val="20"/>
          <w:szCs w:val="20"/>
        </w:rPr>
        <w:t>DI</w:t>
      </w:r>
      <w:proofErr w:type="spellEnd"/>
      <w:r w:rsidR="002B40AC">
        <w:rPr>
          <w:rFonts w:ascii="Arial" w:hAnsi="Arial" w:cs="Arial"/>
          <w:b/>
          <w:bCs/>
          <w:sz w:val="20"/>
          <w:szCs w:val="20"/>
        </w:rPr>
        <w:t xml:space="preserve"> MEDICAZIONE-SANITARIA E FARMACI DA BANCO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NEGOZIATA SENZA PREVIA PUBBLICAZIONE </w:t>
            </w:r>
            <w:proofErr w:type="spellStart"/>
            <w:r w:rsidRPr="002E0F6C">
              <w:rPr>
                <w:rFonts w:asciiTheme="majorHAnsi" w:hAnsiTheme="majorHAnsi" w:cs="Arial"/>
                <w:b/>
                <w:sz w:val="20"/>
                <w:szCs w:val="20"/>
              </w:rPr>
              <w:t>DI</w:t>
            </w:r>
            <w:proofErr w:type="spellEnd"/>
            <w:r w:rsidRPr="002E0F6C">
              <w:rPr>
                <w:rFonts w:asciiTheme="majorHAnsi" w:hAnsiTheme="majorHAnsi" w:cs="Arial"/>
                <w:b/>
                <w:sz w:val="20"/>
                <w:szCs w:val="20"/>
              </w:rPr>
              <w:t xml:space="preserve"> UN BANDO </w:t>
            </w:r>
            <w:proofErr w:type="spellStart"/>
            <w:r w:rsidRPr="002E0F6C">
              <w:rPr>
                <w:rFonts w:asciiTheme="majorHAnsi" w:hAnsiTheme="majorHAnsi" w:cs="Arial"/>
                <w:b/>
                <w:sz w:val="20"/>
                <w:szCs w:val="20"/>
              </w:rPr>
              <w:t>DI</w:t>
            </w:r>
            <w:proofErr w:type="spellEnd"/>
            <w:r w:rsidRPr="002E0F6C">
              <w:rPr>
                <w:rFonts w:asciiTheme="majorHAnsi" w:hAnsiTheme="majorHAnsi" w:cs="Arial"/>
                <w:b/>
                <w:sz w:val="20"/>
                <w:szCs w:val="20"/>
              </w:rPr>
              <w:t xml:space="preserve"> GARA PER L’ACQUISIZIONE </w:t>
            </w:r>
            <w:proofErr w:type="spellStart"/>
            <w:r w:rsidRPr="002E0F6C">
              <w:rPr>
                <w:rFonts w:asciiTheme="majorHAnsi" w:hAnsiTheme="majorHAnsi" w:cs="Arial"/>
                <w:b/>
                <w:sz w:val="20"/>
                <w:szCs w:val="20"/>
              </w:rPr>
              <w:t>DI</w:t>
            </w:r>
            <w:proofErr w:type="spellEnd"/>
            <w:r w:rsidRPr="002E0F6C">
              <w:rPr>
                <w:rFonts w:asciiTheme="majorHAnsi" w:hAnsiTheme="majorHAnsi" w:cs="Arial"/>
                <w:b/>
                <w:sz w:val="20"/>
                <w:szCs w:val="20"/>
              </w:rPr>
              <w:t xml:space="preserve"> PRODOTTI </w:t>
            </w:r>
            <w:proofErr w:type="spellStart"/>
            <w:r w:rsidR="002B40AC">
              <w:rPr>
                <w:rFonts w:asciiTheme="majorHAnsi" w:hAnsiTheme="majorHAnsi" w:cs="Arial"/>
                <w:b/>
                <w:sz w:val="20"/>
                <w:szCs w:val="20"/>
              </w:rPr>
              <w:t>DI</w:t>
            </w:r>
            <w:proofErr w:type="spellEnd"/>
            <w:r w:rsidR="002B40AC">
              <w:rPr>
                <w:rFonts w:asciiTheme="majorHAnsi" w:hAnsiTheme="majorHAnsi" w:cs="Arial"/>
                <w:b/>
                <w:sz w:val="20"/>
                <w:szCs w:val="20"/>
              </w:rPr>
              <w:t xml:space="preserve"> MEDICAZIONE E SANITARI E FARMACI DA BANCO</w:t>
            </w:r>
            <w:r w:rsidR="00F758C4">
              <w:rPr>
                <w:rFonts w:asciiTheme="majorHAnsi" w:hAnsiTheme="majorHAnsi" w:cs="Arial"/>
                <w:b/>
                <w:sz w:val="20"/>
                <w:szCs w:val="20"/>
              </w:rPr>
              <w:t xml:space="preserve"> </w:t>
            </w:r>
            <w:r w:rsidRPr="002E0F6C">
              <w:rPr>
                <w:rFonts w:asciiTheme="majorHAnsi" w:hAnsiTheme="majorHAnsi" w:cs="Arial"/>
                <w:b/>
                <w:sz w:val="20"/>
                <w:szCs w:val="20"/>
              </w:rPr>
              <w:t xml:space="preserve">DELLA </w:t>
            </w:r>
            <w:r w:rsidR="001D6771">
              <w:rPr>
                <w:rFonts w:asciiTheme="majorHAnsi" w:hAnsiTheme="majorHAnsi" w:cs="Arial"/>
                <w:b/>
                <w:sz w:val="20"/>
                <w:szCs w:val="20"/>
              </w:rPr>
              <w:t>DITTA</w:t>
            </w:r>
            <w:r w:rsidRPr="002E0F6C">
              <w:rPr>
                <w:rFonts w:asciiTheme="majorHAnsi" w:hAnsiTheme="majorHAnsi" w:cs="Arial"/>
                <w:b/>
                <w:sz w:val="20"/>
                <w:szCs w:val="20"/>
              </w:rPr>
              <w:t xml:space="preserve"> </w:t>
            </w:r>
            <w:r w:rsidR="002B40AC">
              <w:rPr>
                <w:rFonts w:asciiTheme="majorHAnsi" w:hAnsiTheme="majorHAnsi" w:cs="Arial"/>
                <w:b/>
                <w:sz w:val="20"/>
                <w:szCs w:val="20"/>
                <w:u w:val="single"/>
              </w:rPr>
              <w:t>PIETRASANTA PHARMA SPA</w:t>
            </w:r>
            <w:r w:rsidRPr="002E0F6C">
              <w:rPr>
                <w:rFonts w:asciiTheme="majorHAnsi" w:hAnsiTheme="majorHAnsi" w:cs="Arial"/>
                <w:b/>
                <w:sz w:val="20"/>
                <w:szCs w:val="20"/>
              </w:rPr>
              <w:t xml:space="preserve"> PER LE 15 FARMACIE COMUNALI GESTITE DA AMES SPA</w:t>
            </w:r>
            <w:r>
              <w:rPr>
                <w:rFonts w:asciiTheme="majorHAnsi" w:hAnsiTheme="majorHAnsi" w:cs="Arial"/>
                <w:b/>
                <w:sz w:val="20"/>
                <w:szCs w:val="20"/>
              </w:rPr>
              <w:t xml:space="preserve">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960422" w:rsidP="00950A42">
            <w:pPr>
              <w:autoSpaceDE w:val="0"/>
              <w:autoSpaceDN w:val="0"/>
              <w:adjustRightInd w:val="0"/>
              <w:rPr>
                <w:rFonts w:asciiTheme="majorHAnsi" w:hAnsiTheme="majorHAnsi" w:cs="Arial"/>
                <w:sz w:val="20"/>
                <w:szCs w:val="20"/>
              </w:rPr>
            </w:pPr>
            <w:r w:rsidRPr="00960422">
              <w:rPr>
                <w:rFonts w:asciiTheme="majorHAnsi" w:hAnsiTheme="majorHAnsi" w:cs="Arial"/>
                <w:sz w:val="20"/>
                <w:szCs w:val="20"/>
              </w:rPr>
              <w:t>PIETRASANTA PHARMA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960422">
              <w:rPr>
                <w:rFonts w:asciiTheme="majorHAnsi" w:hAnsiTheme="majorHAnsi" w:cs="Arial"/>
                <w:sz w:val="20"/>
                <w:szCs w:val="20"/>
              </w:rPr>
              <w:t>48</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071B61">
              <w:rPr>
                <w:rFonts w:asciiTheme="majorHAnsi" w:hAnsiTheme="majorHAnsi" w:cs="Arial"/>
                <w:sz w:val="20"/>
                <w:szCs w:val="20"/>
              </w:rPr>
              <w:t>quarantotto</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9B5CFB">
              <w:rPr>
                <w:rFonts w:asciiTheme="majorHAnsi" w:hAnsiTheme="majorHAnsi" w:cs="Arial"/>
                <w:sz w:val="20"/>
                <w:szCs w:val="20"/>
              </w:rPr>
              <w:t>05/04/2018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r w:rsidRPr="00AB3394">
        <w:rPr>
          <w:rFonts w:ascii="Cambria" w:eastAsia="Calibri" w:hAnsi="Cambria" w:cs="Times New Roman"/>
        </w:rPr>
        <w:t>A.M.E.S.</w:t>
      </w:r>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farmaceutici e parafarmaceutici</w:t>
      </w:r>
      <w:r w:rsidR="00C97D63" w:rsidRPr="00960422">
        <w:rPr>
          <w:rFonts w:asciiTheme="majorHAnsi" w:hAnsiTheme="majorHAnsi"/>
        </w:rPr>
        <w:t xml:space="preserve"> da</w:t>
      </w:r>
      <w:r w:rsidR="006A5AB2" w:rsidRPr="00960422">
        <w:rPr>
          <w:rFonts w:asciiTheme="majorHAnsi" w:hAnsiTheme="majorHAnsi"/>
        </w:rPr>
        <w:t xml:space="preserve"> </w:t>
      </w:r>
      <w:r w:rsidR="00960422" w:rsidRPr="00960422">
        <w:rPr>
          <w:rFonts w:asciiTheme="majorHAnsi" w:hAnsiTheme="majorHAnsi" w:cs="Arial"/>
        </w:rPr>
        <w:t>PIETRASANTA PHARMA SPA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0AC" w:rsidRDefault="002B40AC" w:rsidP="009A16CD">
      <w:pPr>
        <w:spacing w:after="0" w:line="240" w:lineRule="auto"/>
      </w:pPr>
      <w:r>
        <w:separator/>
      </w:r>
    </w:p>
  </w:endnote>
  <w:endnote w:type="continuationSeparator" w:id="0">
    <w:p w:rsidR="002B40AC" w:rsidRDefault="002B40AC"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0AC" w:rsidRDefault="002B40AC" w:rsidP="009A16CD">
      <w:pPr>
        <w:spacing w:after="0" w:line="240" w:lineRule="auto"/>
      </w:pPr>
      <w:r>
        <w:separator/>
      </w:r>
    </w:p>
  </w:footnote>
  <w:footnote w:type="continuationSeparator" w:id="0">
    <w:p w:rsidR="002B40AC" w:rsidRDefault="002B40AC"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71B61"/>
    <w:rsid w:val="00080440"/>
    <w:rsid w:val="000A416A"/>
    <w:rsid w:val="000C6523"/>
    <w:rsid w:val="00147A67"/>
    <w:rsid w:val="00165DC3"/>
    <w:rsid w:val="001C0D59"/>
    <w:rsid w:val="001D3B62"/>
    <w:rsid w:val="001D588A"/>
    <w:rsid w:val="001D6771"/>
    <w:rsid w:val="00216D75"/>
    <w:rsid w:val="00263728"/>
    <w:rsid w:val="0029293A"/>
    <w:rsid w:val="002A419E"/>
    <w:rsid w:val="002B40AC"/>
    <w:rsid w:val="002E0F6C"/>
    <w:rsid w:val="002F4C8C"/>
    <w:rsid w:val="00305FDC"/>
    <w:rsid w:val="00314685"/>
    <w:rsid w:val="0032539F"/>
    <w:rsid w:val="0035709F"/>
    <w:rsid w:val="003640DB"/>
    <w:rsid w:val="00366471"/>
    <w:rsid w:val="003B6EEC"/>
    <w:rsid w:val="0043358C"/>
    <w:rsid w:val="00433BB7"/>
    <w:rsid w:val="004616B7"/>
    <w:rsid w:val="004F0D06"/>
    <w:rsid w:val="005043A9"/>
    <w:rsid w:val="005C084F"/>
    <w:rsid w:val="00600B61"/>
    <w:rsid w:val="00636B7A"/>
    <w:rsid w:val="0063700B"/>
    <w:rsid w:val="0064192C"/>
    <w:rsid w:val="0064312F"/>
    <w:rsid w:val="00660C93"/>
    <w:rsid w:val="00676867"/>
    <w:rsid w:val="006A5AB2"/>
    <w:rsid w:val="006F603F"/>
    <w:rsid w:val="006F7C31"/>
    <w:rsid w:val="007228E9"/>
    <w:rsid w:val="00736B62"/>
    <w:rsid w:val="00751D11"/>
    <w:rsid w:val="00753086"/>
    <w:rsid w:val="007C1786"/>
    <w:rsid w:val="007D1732"/>
    <w:rsid w:val="008046EF"/>
    <w:rsid w:val="00852302"/>
    <w:rsid w:val="008629A9"/>
    <w:rsid w:val="00881A16"/>
    <w:rsid w:val="008967CB"/>
    <w:rsid w:val="008B0B6A"/>
    <w:rsid w:val="0095077A"/>
    <w:rsid w:val="00950A42"/>
    <w:rsid w:val="00960422"/>
    <w:rsid w:val="00963D86"/>
    <w:rsid w:val="00971E03"/>
    <w:rsid w:val="009A16CD"/>
    <w:rsid w:val="009B1BF3"/>
    <w:rsid w:val="009B5CFB"/>
    <w:rsid w:val="009F100C"/>
    <w:rsid w:val="009F2EF7"/>
    <w:rsid w:val="00A076BE"/>
    <w:rsid w:val="00A166E3"/>
    <w:rsid w:val="00A8688A"/>
    <w:rsid w:val="00AB18E6"/>
    <w:rsid w:val="00AB3394"/>
    <w:rsid w:val="00AD1475"/>
    <w:rsid w:val="00AD57B0"/>
    <w:rsid w:val="00AE412B"/>
    <w:rsid w:val="00B00234"/>
    <w:rsid w:val="00B26D54"/>
    <w:rsid w:val="00B3559C"/>
    <w:rsid w:val="00B41DEE"/>
    <w:rsid w:val="00BB00BF"/>
    <w:rsid w:val="00BE6C97"/>
    <w:rsid w:val="00BF6F65"/>
    <w:rsid w:val="00C57D7E"/>
    <w:rsid w:val="00C80D56"/>
    <w:rsid w:val="00C871EE"/>
    <w:rsid w:val="00C97D63"/>
    <w:rsid w:val="00CD7FC6"/>
    <w:rsid w:val="00D27F98"/>
    <w:rsid w:val="00D65A53"/>
    <w:rsid w:val="00DE6618"/>
    <w:rsid w:val="00E060BB"/>
    <w:rsid w:val="00E102CF"/>
    <w:rsid w:val="00EB6430"/>
    <w:rsid w:val="00ED2DC3"/>
    <w:rsid w:val="00EE1681"/>
    <w:rsid w:val="00F342BB"/>
    <w:rsid w:val="00F758C4"/>
    <w:rsid w:val="00F95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E67D-F59D-4A85-9366-0FD20B21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1882</Words>
  <Characters>10730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ffurtak</cp:lastModifiedBy>
  <cp:revision>5</cp:revision>
  <cp:lastPrinted>2018-03-20T10:16:00Z</cp:lastPrinted>
  <dcterms:created xsi:type="dcterms:W3CDTF">2018-03-21T08:29:00Z</dcterms:created>
  <dcterms:modified xsi:type="dcterms:W3CDTF">2018-03-22T11:25:00Z</dcterms:modified>
</cp:coreProperties>
</file>