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2F" w:rsidRP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w:t>
      </w:r>
      <w:proofErr w:type="spellStart"/>
      <w:r>
        <w:rPr>
          <w:rFonts w:ascii="Arial" w:hAnsi="Arial" w:cs="Arial"/>
          <w:b/>
          <w:bCs/>
          <w:sz w:val="20"/>
          <w:szCs w:val="20"/>
        </w:rPr>
        <w:t>DI</w:t>
      </w:r>
      <w:proofErr w:type="spellEnd"/>
      <w:r>
        <w:rPr>
          <w:rFonts w:ascii="Arial" w:hAnsi="Arial" w:cs="Arial"/>
          <w:b/>
          <w:bCs/>
          <w:sz w:val="20"/>
          <w:szCs w:val="20"/>
        </w:rPr>
        <w:t xml:space="preserve"> MERCATO PROPEDEUTICA </w:t>
      </w:r>
      <w:r w:rsidR="002E0F6C">
        <w:rPr>
          <w:rFonts w:ascii="Arial" w:hAnsi="Arial" w:cs="Arial"/>
          <w:b/>
          <w:bCs/>
          <w:sz w:val="20"/>
          <w:szCs w:val="20"/>
        </w:rPr>
        <w:t xml:space="preserve">ALL’INDIZIONE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UNA PROCEDURA NEGOZIATA SENZA PREVIA PUBBLICAZIONE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 BANDO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GARA </w:t>
      </w:r>
      <w:r w:rsidR="009F2EF7">
        <w:rPr>
          <w:rFonts w:ascii="Arial" w:hAnsi="Arial" w:cs="Arial"/>
          <w:b/>
          <w:bCs/>
          <w:sz w:val="20"/>
          <w:szCs w:val="20"/>
        </w:rPr>
        <w:t xml:space="preserve">FINALIZZATA ALLA SOTTOSCRIZIONE </w:t>
      </w:r>
      <w:proofErr w:type="spellStart"/>
      <w:r w:rsidR="009F2EF7">
        <w:rPr>
          <w:rFonts w:ascii="Arial" w:hAnsi="Arial" w:cs="Arial"/>
          <w:b/>
          <w:bCs/>
          <w:sz w:val="20"/>
          <w:szCs w:val="20"/>
        </w:rPr>
        <w:t>DI</w:t>
      </w:r>
      <w:proofErr w:type="spellEnd"/>
      <w:r w:rsidR="009F2EF7">
        <w:rPr>
          <w:rFonts w:ascii="Arial" w:hAnsi="Arial" w:cs="Arial"/>
          <w:b/>
          <w:bCs/>
          <w:sz w:val="20"/>
          <w:szCs w:val="20"/>
        </w:rPr>
        <w:t xml:space="preserve"> UN ACCORDO COMMERCIALE </w:t>
      </w:r>
      <w:r w:rsidR="002E0F6C">
        <w:rPr>
          <w:rFonts w:ascii="Arial" w:hAnsi="Arial" w:cs="Arial"/>
          <w:b/>
          <w:bCs/>
          <w:sz w:val="20"/>
          <w:szCs w:val="20"/>
        </w:rPr>
        <w:t xml:space="preserve">PER L’ACQUISIZIONE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PRODOTTI </w:t>
      </w:r>
      <w:r w:rsidR="009E6128">
        <w:rPr>
          <w:rFonts w:ascii="Arial" w:hAnsi="Arial" w:cs="Arial"/>
          <w:b/>
          <w:bCs/>
          <w:sz w:val="20"/>
          <w:szCs w:val="20"/>
        </w:rPr>
        <w:t>FITOTERAPICI, INTE</w:t>
      </w:r>
      <w:r w:rsidR="00AA2F46">
        <w:rPr>
          <w:rFonts w:ascii="Arial" w:hAnsi="Arial" w:cs="Arial"/>
          <w:b/>
          <w:bCs/>
          <w:sz w:val="20"/>
          <w:szCs w:val="20"/>
        </w:rPr>
        <w:t>G</w:t>
      </w:r>
      <w:r w:rsidR="009E6128">
        <w:rPr>
          <w:rFonts w:ascii="Arial" w:hAnsi="Arial" w:cs="Arial"/>
          <w:b/>
          <w:bCs/>
          <w:sz w:val="20"/>
          <w:szCs w:val="20"/>
        </w:rPr>
        <w:t>R</w:t>
      </w:r>
      <w:r w:rsidR="00AA2F46">
        <w:rPr>
          <w:rFonts w:ascii="Arial" w:hAnsi="Arial" w:cs="Arial"/>
          <w:b/>
          <w:bCs/>
          <w:sz w:val="20"/>
          <w:szCs w:val="20"/>
        </w:rPr>
        <w:t>ATORI ALIMENTARI E DISPOSITIVI MEDICI</w:t>
      </w:r>
      <w:r w:rsidR="002B40AC">
        <w:rPr>
          <w:rFonts w:ascii="Arial" w:hAnsi="Arial" w:cs="Arial"/>
          <w:b/>
          <w:bCs/>
          <w:sz w:val="20"/>
          <w:szCs w:val="20"/>
        </w:rPr>
        <w:t xml:space="preserve"> </w:t>
      </w:r>
      <w:r w:rsidR="00F758C4">
        <w:rPr>
          <w:rFonts w:ascii="Arial" w:hAnsi="Arial" w:cs="Arial"/>
          <w:b/>
          <w:bCs/>
          <w:sz w:val="20"/>
          <w:szCs w:val="20"/>
        </w:rPr>
        <w:t>INFUNG</w:t>
      </w:r>
      <w:r w:rsidR="00AE412B">
        <w:rPr>
          <w:rFonts w:ascii="Arial" w:hAnsi="Arial" w:cs="Arial"/>
          <w:b/>
          <w:bCs/>
          <w:sz w:val="20"/>
          <w:szCs w:val="20"/>
        </w:rPr>
        <w:t xml:space="preserve">IBILI </w:t>
      </w:r>
      <w:r>
        <w:rPr>
          <w:rFonts w:ascii="Arial" w:hAnsi="Arial" w:cs="Arial"/>
          <w:b/>
          <w:bCs/>
          <w:sz w:val="20"/>
          <w:szCs w:val="20"/>
        </w:rPr>
        <w:t>PER LE 15 FARMACIE COMUNALI GESTITE DA AMES SPA</w:t>
      </w:r>
    </w:p>
    <w:p w:rsidR="009F100C" w:rsidRDefault="009F100C" w:rsidP="009F100C">
      <w:pPr>
        <w:autoSpaceDE w:val="0"/>
        <w:autoSpaceDN w:val="0"/>
        <w:adjustRightInd w:val="0"/>
        <w:spacing w:after="0" w:line="240" w:lineRule="auto"/>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660"/>
        <w:gridCol w:w="7118"/>
      </w:tblGrid>
      <w:tr w:rsidR="009F100C" w:rsidRPr="009F100C" w:rsidTr="001C0D59">
        <w:tc>
          <w:tcPr>
            <w:tcW w:w="2660" w:type="dxa"/>
            <w:shd w:val="clear" w:color="auto" w:fill="D9D9D9" w:themeFill="background1" w:themeFillShade="D9"/>
          </w:tcPr>
          <w:p w:rsidR="009F100C" w:rsidRPr="009F100C" w:rsidRDefault="009F100C" w:rsidP="009F100C">
            <w:pPr>
              <w:autoSpaceDE w:val="0"/>
              <w:autoSpaceDN w:val="0"/>
              <w:adjustRightInd w:val="0"/>
              <w:jc w:val="both"/>
              <w:rPr>
                <w:rFonts w:asciiTheme="majorHAnsi" w:hAnsiTheme="majorHAnsi" w:cs="Arial"/>
                <w:b/>
                <w:sz w:val="20"/>
                <w:szCs w:val="20"/>
              </w:rPr>
            </w:pPr>
            <w:r w:rsidRPr="009F100C">
              <w:rPr>
                <w:rFonts w:asciiTheme="majorHAnsi" w:hAnsiTheme="majorHAnsi" w:cs="Arial"/>
                <w:b/>
                <w:sz w:val="20"/>
                <w:szCs w:val="20"/>
              </w:rPr>
              <w:t>OGGETTO</w:t>
            </w:r>
          </w:p>
        </w:tc>
        <w:tc>
          <w:tcPr>
            <w:tcW w:w="7118" w:type="dxa"/>
            <w:shd w:val="clear" w:color="auto" w:fill="D9D9D9" w:themeFill="background1" w:themeFillShade="D9"/>
            <w:vAlign w:val="center"/>
          </w:tcPr>
          <w:p w:rsidR="009F100C" w:rsidRDefault="002E0F6C" w:rsidP="006A5AB2">
            <w:pPr>
              <w:autoSpaceDE w:val="0"/>
              <w:autoSpaceDN w:val="0"/>
              <w:adjustRightInd w:val="0"/>
              <w:jc w:val="both"/>
              <w:rPr>
                <w:rFonts w:asciiTheme="majorHAnsi" w:hAnsiTheme="majorHAnsi" w:cs="Arial"/>
                <w:b/>
                <w:sz w:val="20"/>
                <w:szCs w:val="20"/>
              </w:rPr>
            </w:pPr>
            <w:r w:rsidRPr="009E6128">
              <w:rPr>
                <w:rFonts w:asciiTheme="majorHAnsi" w:hAnsiTheme="majorHAnsi" w:cs="Arial"/>
                <w:b/>
                <w:sz w:val="20"/>
                <w:szCs w:val="20"/>
              </w:rPr>
              <w:t xml:space="preserve">PROCEDURA NEGOZIATA SENZA PREVIA PUBBLICAZIONE </w:t>
            </w:r>
            <w:proofErr w:type="spellStart"/>
            <w:r w:rsidRPr="009E6128">
              <w:rPr>
                <w:rFonts w:asciiTheme="majorHAnsi" w:hAnsiTheme="majorHAnsi" w:cs="Arial"/>
                <w:b/>
                <w:sz w:val="20"/>
                <w:szCs w:val="20"/>
              </w:rPr>
              <w:t>DI</w:t>
            </w:r>
            <w:proofErr w:type="spellEnd"/>
            <w:r w:rsidRPr="009E6128">
              <w:rPr>
                <w:rFonts w:asciiTheme="majorHAnsi" w:hAnsiTheme="majorHAnsi" w:cs="Arial"/>
                <w:b/>
                <w:sz w:val="20"/>
                <w:szCs w:val="20"/>
              </w:rPr>
              <w:t xml:space="preserve"> UN BANDO </w:t>
            </w:r>
            <w:proofErr w:type="spellStart"/>
            <w:r w:rsidRPr="009E6128">
              <w:rPr>
                <w:rFonts w:asciiTheme="majorHAnsi" w:hAnsiTheme="majorHAnsi" w:cs="Arial"/>
                <w:b/>
                <w:sz w:val="20"/>
                <w:szCs w:val="20"/>
              </w:rPr>
              <w:t>DI</w:t>
            </w:r>
            <w:proofErr w:type="spellEnd"/>
            <w:r w:rsidRPr="009E6128">
              <w:rPr>
                <w:rFonts w:asciiTheme="majorHAnsi" w:hAnsiTheme="majorHAnsi" w:cs="Arial"/>
                <w:b/>
                <w:sz w:val="20"/>
                <w:szCs w:val="20"/>
              </w:rPr>
              <w:t xml:space="preserve"> GARA PER L’ACQUISIZIONE </w:t>
            </w:r>
            <w:proofErr w:type="spellStart"/>
            <w:r w:rsidRPr="009E6128">
              <w:rPr>
                <w:rFonts w:asciiTheme="majorHAnsi" w:hAnsiTheme="majorHAnsi" w:cs="Arial"/>
                <w:b/>
                <w:sz w:val="20"/>
                <w:szCs w:val="20"/>
              </w:rPr>
              <w:t>DI</w:t>
            </w:r>
            <w:proofErr w:type="spellEnd"/>
            <w:r w:rsidRPr="009E6128">
              <w:rPr>
                <w:rFonts w:asciiTheme="majorHAnsi" w:hAnsiTheme="majorHAnsi" w:cs="Arial"/>
                <w:b/>
                <w:sz w:val="20"/>
                <w:szCs w:val="20"/>
              </w:rPr>
              <w:t xml:space="preserve"> PRODOTTI </w:t>
            </w:r>
            <w:r w:rsidR="009E6128" w:rsidRPr="009E6128">
              <w:rPr>
                <w:rFonts w:asciiTheme="majorHAnsi" w:hAnsiTheme="majorHAnsi" w:cs="Arial"/>
                <w:b/>
                <w:bCs/>
                <w:sz w:val="20"/>
                <w:szCs w:val="20"/>
              </w:rPr>
              <w:t xml:space="preserve">FITOTERAPICI, INTEGRATORI ALIMENTARI E DISPOSITIVI MEDICI </w:t>
            </w:r>
            <w:r w:rsidRPr="009E6128">
              <w:rPr>
                <w:rFonts w:asciiTheme="majorHAnsi" w:hAnsiTheme="majorHAnsi" w:cs="Arial"/>
                <w:b/>
                <w:sz w:val="20"/>
                <w:szCs w:val="20"/>
              </w:rPr>
              <w:t xml:space="preserve">DELLA </w:t>
            </w:r>
            <w:r w:rsidR="001D6771" w:rsidRPr="009E6128">
              <w:rPr>
                <w:rFonts w:asciiTheme="majorHAnsi" w:hAnsiTheme="majorHAnsi" w:cs="Arial"/>
                <w:b/>
                <w:sz w:val="20"/>
                <w:szCs w:val="20"/>
              </w:rPr>
              <w:t>DITTA</w:t>
            </w:r>
            <w:r w:rsidRPr="009E6128">
              <w:rPr>
                <w:rFonts w:asciiTheme="majorHAnsi" w:hAnsiTheme="majorHAnsi" w:cs="Arial"/>
                <w:b/>
                <w:sz w:val="20"/>
                <w:szCs w:val="20"/>
              </w:rPr>
              <w:t xml:space="preserve"> </w:t>
            </w:r>
            <w:r w:rsidR="009E6128">
              <w:rPr>
                <w:rFonts w:asciiTheme="majorHAnsi" w:hAnsiTheme="majorHAnsi" w:cs="Arial"/>
                <w:b/>
                <w:sz w:val="20"/>
                <w:szCs w:val="20"/>
                <w:u w:val="single"/>
              </w:rPr>
              <w:t>ABOCA SPA SOCIETA’ AGRICOLA</w:t>
            </w:r>
            <w:r w:rsidRPr="009E6128">
              <w:rPr>
                <w:rFonts w:asciiTheme="majorHAnsi" w:hAnsiTheme="majorHAnsi" w:cs="Arial"/>
                <w:b/>
                <w:sz w:val="20"/>
                <w:szCs w:val="20"/>
              </w:rPr>
              <w:t xml:space="preserve"> PER LE 15 FARMACIE COMUNALI GESTITE DA AMES</w:t>
            </w:r>
            <w:r w:rsidRPr="002E0F6C">
              <w:rPr>
                <w:rFonts w:asciiTheme="majorHAnsi" w:hAnsiTheme="majorHAnsi" w:cs="Arial"/>
                <w:b/>
                <w:sz w:val="20"/>
                <w:szCs w:val="20"/>
              </w:rPr>
              <w:t xml:space="preserve"> SPA</w:t>
            </w:r>
            <w:r>
              <w:rPr>
                <w:rFonts w:asciiTheme="majorHAnsi" w:hAnsiTheme="majorHAnsi" w:cs="Arial"/>
                <w:b/>
                <w:sz w:val="20"/>
                <w:szCs w:val="20"/>
              </w:rPr>
              <w:t xml:space="preserve"> </w:t>
            </w:r>
          </w:p>
          <w:p w:rsidR="006A5AB2" w:rsidRDefault="006A5AB2" w:rsidP="006A5AB2">
            <w:pPr>
              <w:autoSpaceDE w:val="0"/>
              <w:autoSpaceDN w:val="0"/>
              <w:adjustRightInd w:val="0"/>
              <w:jc w:val="both"/>
              <w:rPr>
                <w:rFonts w:asciiTheme="majorHAnsi" w:hAnsiTheme="majorHAnsi" w:cs="Arial"/>
                <w:b/>
                <w:sz w:val="20"/>
                <w:szCs w:val="20"/>
              </w:rPr>
            </w:pPr>
          </w:p>
          <w:p w:rsidR="009F100C" w:rsidRDefault="009F100C" w:rsidP="006A5AB2">
            <w:pPr>
              <w:autoSpaceDE w:val="0"/>
              <w:autoSpaceDN w:val="0"/>
              <w:adjustRightInd w:val="0"/>
              <w:jc w:val="both"/>
              <w:rPr>
                <w:rFonts w:asciiTheme="majorHAnsi" w:hAnsiTheme="majorHAnsi" w:cs="Arial"/>
                <w:sz w:val="20"/>
                <w:szCs w:val="20"/>
              </w:rPr>
            </w:pPr>
            <w:proofErr w:type="spellStart"/>
            <w:r w:rsidRPr="002E0F6C">
              <w:rPr>
                <w:rFonts w:asciiTheme="majorHAnsi" w:hAnsiTheme="majorHAnsi" w:cs="Arial"/>
                <w:sz w:val="20"/>
                <w:szCs w:val="20"/>
              </w:rPr>
              <w:t>A.M.E.S.</w:t>
            </w:r>
            <w:proofErr w:type="spellEnd"/>
            <w:r w:rsidRPr="002E0F6C">
              <w:rPr>
                <w:rFonts w:asciiTheme="majorHAnsi" w:hAnsiTheme="majorHAnsi" w:cs="Arial"/>
                <w:sz w:val="20"/>
                <w:szCs w:val="20"/>
              </w:rPr>
              <w:t xml:space="preserve"> S.p.A. – Azienda </w:t>
            </w:r>
            <w:proofErr w:type="spellStart"/>
            <w:r w:rsidR="00BF6F65" w:rsidRPr="002E0F6C">
              <w:rPr>
                <w:rFonts w:asciiTheme="majorHAnsi" w:hAnsiTheme="majorHAnsi" w:cs="Arial"/>
                <w:sz w:val="20"/>
                <w:szCs w:val="20"/>
              </w:rPr>
              <w:t>Multiservizi</w:t>
            </w:r>
            <w:proofErr w:type="spellEnd"/>
            <w:r w:rsidRPr="002E0F6C">
              <w:rPr>
                <w:rFonts w:asciiTheme="majorHAnsi" w:hAnsiTheme="majorHAnsi" w:cs="Arial"/>
                <w:sz w:val="20"/>
                <w:szCs w:val="20"/>
              </w:rPr>
              <w:t xml:space="preserve"> Economici e Sociali –  con sede in Venezia Isola Nova del Tronchetto 14 - deve procedere all’affidamento del</w:t>
            </w:r>
            <w:r w:rsidR="002E0F6C">
              <w:rPr>
                <w:rFonts w:asciiTheme="majorHAnsi" w:hAnsiTheme="majorHAnsi" w:cs="Arial"/>
                <w:sz w:val="20"/>
                <w:szCs w:val="20"/>
              </w:rPr>
              <w:t xml:space="preserve">la fornitura di prodotti </w:t>
            </w:r>
            <w:r w:rsidR="0032539F">
              <w:rPr>
                <w:rFonts w:asciiTheme="majorHAnsi" w:hAnsiTheme="majorHAnsi" w:cs="Arial"/>
                <w:sz w:val="20"/>
                <w:szCs w:val="20"/>
              </w:rPr>
              <w:t xml:space="preserve">e </w:t>
            </w:r>
            <w:r w:rsidR="002E0F6C">
              <w:rPr>
                <w:rFonts w:asciiTheme="majorHAnsi" w:hAnsiTheme="majorHAnsi" w:cs="Arial"/>
                <w:sz w:val="20"/>
                <w:szCs w:val="20"/>
              </w:rPr>
              <w:t xml:space="preserve">parafarmaceutici </w:t>
            </w:r>
            <w:r w:rsidRPr="002E0F6C">
              <w:rPr>
                <w:rFonts w:asciiTheme="majorHAnsi" w:hAnsiTheme="majorHAnsi" w:cs="Arial"/>
                <w:sz w:val="20"/>
                <w:szCs w:val="20"/>
              </w:rPr>
              <w:t>per le 15 farmacie comunali gestite dalla Società</w:t>
            </w:r>
            <w:r w:rsidR="002E0F6C">
              <w:rPr>
                <w:rFonts w:asciiTheme="majorHAnsi" w:hAnsiTheme="majorHAnsi" w:cs="Arial"/>
                <w:sz w:val="20"/>
                <w:szCs w:val="20"/>
              </w:rPr>
              <w:t>.</w:t>
            </w:r>
          </w:p>
          <w:p w:rsidR="008629A9"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w:t>
            </w:r>
            <w:r>
              <w:rPr>
                <w:rFonts w:asciiTheme="majorHAnsi" w:hAnsiTheme="majorHAnsi" w:cs="Arial"/>
                <w:sz w:val="20"/>
                <w:szCs w:val="20"/>
              </w:rPr>
              <w:t xml:space="preserv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 xml:space="preserve">RAGIONI A GIUSTIFICAZIONE DEL RICORSO ALLA PROCEDURA NEGOZIATA SENZA PREVIA PUBBLICAZIONE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UN BANDO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proofErr w:type="spellStart"/>
            <w:r w:rsidRPr="00165DC3">
              <w:rPr>
                <w:rFonts w:asciiTheme="majorHAnsi" w:hAnsiTheme="majorHAnsi" w:cs="Arial"/>
                <w:sz w:val="20"/>
                <w:szCs w:val="20"/>
              </w:rPr>
              <w:t>A.M.E.S.</w:t>
            </w:r>
            <w:proofErr w:type="spellEnd"/>
            <w:r w:rsidRPr="00165DC3">
              <w:rPr>
                <w:rFonts w:asciiTheme="majorHAnsi" w:hAnsiTheme="majorHAnsi" w:cs="Arial"/>
                <w:sz w:val="20"/>
                <w:szCs w:val="20"/>
              </w:rPr>
              <w:t xml:space="preserve"> S.p.A. è una società interamente partecipata dal Comune di Venezia, avente le caratteristiche dell’in house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w:t>
            </w:r>
            <w:proofErr w:type="spellStart"/>
            <w:r w:rsidRPr="00165DC3">
              <w:rPr>
                <w:rFonts w:asciiTheme="majorHAnsi" w:hAnsiTheme="majorHAnsi" w:cs="Arial"/>
                <w:sz w:val="20"/>
                <w:szCs w:val="20"/>
              </w:rPr>
              <w:t>Salzano</w:t>
            </w:r>
            <w:proofErr w:type="spellEnd"/>
            <w:r w:rsidRPr="00165DC3">
              <w:rPr>
                <w:rFonts w:asciiTheme="majorHAnsi" w:hAnsiTheme="majorHAnsi" w:cs="Arial"/>
                <w:sz w:val="20"/>
                <w:szCs w:val="20"/>
              </w:rPr>
              <w:t xml:space="preserve">,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lastRenderedPageBreak/>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r w:rsidRPr="00314685">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Pr="00314685">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proofErr w:type="spellStart"/>
            <w:r>
              <w:rPr>
                <w:rFonts w:asciiTheme="majorHAnsi" w:hAnsiTheme="majorHAnsi" w:cs="Arial"/>
                <w:sz w:val="20"/>
                <w:szCs w:val="20"/>
              </w:rPr>
              <w:t>A.M.E.S.</w:t>
            </w:r>
            <w:proofErr w:type="spellEnd"/>
            <w:r>
              <w:rPr>
                <w:rFonts w:asciiTheme="majorHAnsi" w:hAnsiTheme="majorHAnsi" w:cs="Arial"/>
                <w:sz w:val="20"/>
                <w:szCs w:val="20"/>
              </w:rPr>
              <w:t xml:space="preserve"> S.p.A. per le regioni sopraesposte necessita di sottoscrivere un accordo commerciale per l’approvvigionamento dei prodotti di cui all’allegato listino </w:t>
            </w:r>
            <w:proofErr w:type="spellStart"/>
            <w:r w:rsidR="002B40AC">
              <w:rPr>
                <w:rFonts w:asciiTheme="majorHAnsi" w:hAnsiTheme="majorHAnsi" w:cs="Arial"/>
                <w:sz w:val="20"/>
                <w:szCs w:val="20"/>
              </w:rPr>
              <w:t>nonchè</w:t>
            </w:r>
            <w:proofErr w:type="spellEnd"/>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960422" w:rsidRDefault="009E6128" w:rsidP="00950A42">
            <w:pPr>
              <w:autoSpaceDE w:val="0"/>
              <w:autoSpaceDN w:val="0"/>
              <w:adjustRightInd w:val="0"/>
              <w:rPr>
                <w:rFonts w:asciiTheme="majorHAnsi" w:hAnsiTheme="majorHAnsi" w:cs="Arial"/>
                <w:sz w:val="20"/>
                <w:szCs w:val="20"/>
              </w:rPr>
            </w:pPr>
            <w:r>
              <w:rPr>
                <w:rFonts w:asciiTheme="majorHAnsi" w:hAnsiTheme="majorHAnsi" w:cs="Arial"/>
                <w:sz w:val="20"/>
                <w:szCs w:val="20"/>
              </w:rPr>
              <w:t>ABOCA</w:t>
            </w:r>
            <w:r w:rsidR="00960422" w:rsidRPr="00960422">
              <w:rPr>
                <w:rFonts w:asciiTheme="majorHAnsi" w:hAnsiTheme="majorHAnsi" w:cs="Arial"/>
                <w:sz w:val="20"/>
                <w:szCs w:val="20"/>
              </w:rPr>
              <w:t xml:space="preserve"> SPA</w:t>
            </w:r>
            <w:r>
              <w:rPr>
                <w:rFonts w:asciiTheme="majorHAnsi" w:hAnsiTheme="majorHAnsi" w:cs="Arial"/>
                <w:sz w:val="20"/>
                <w:szCs w:val="20"/>
              </w:rPr>
              <w:t xml:space="preserve"> SOCIETA’ AGRICOLA</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8629A9">
              <w:rPr>
                <w:rFonts w:asciiTheme="majorHAnsi" w:hAnsiTheme="majorHAnsi" w:cs="Arial"/>
                <w:sz w:val="20"/>
                <w:szCs w:val="20"/>
              </w:rPr>
              <w:t>L’affidamento ha un im</w:t>
            </w:r>
            <w:r w:rsidR="00950A42">
              <w:rPr>
                <w:rFonts w:asciiTheme="majorHAnsi" w:hAnsiTheme="majorHAnsi" w:cs="Arial"/>
                <w:sz w:val="20"/>
                <w:szCs w:val="20"/>
              </w:rPr>
              <w:t xml:space="preserve">porto programmato massimo di € </w:t>
            </w:r>
            <w:r w:rsidR="009F3D75">
              <w:rPr>
                <w:rFonts w:asciiTheme="majorHAnsi" w:hAnsiTheme="majorHAnsi" w:cs="Arial"/>
                <w:sz w:val="20"/>
                <w:szCs w:val="20"/>
              </w:rPr>
              <w:t>80</w:t>
            </w:r>
            <w:r w:rsidR="00F758C4">
              <w:rPr>
                <w:rFonts w:asciiTheme="majorHAnsi" w:hAnsiTheme="majorHAnsi" w:cs="Arial"/>
                <w:sz w:val="20"/>
                <w:szCs w:val="20"/>
              </w:rPr>
              <w:t>.000</w:t>
            </w:r>
            <w:r w:rsidRPr="00E060BB">
              <w:rPr>
                <w:rFonts w:asciiTheme="majorHAnsi" w:hAnsiTheme="majorHAnsi" w:cs="Arial"/>
                <w:sz w:val="20"/>
                <w:szCs w:val="20"/>
              </w:rPr>
              <w:t xml:space="preserve"> (</w:t>
            </w:r>
            <w:r w:rsidR="009E6128">
              <w:rPr>
                <w:rFonts w:asciiTheme="majorHAnsi" w:hAnsiTheme="majorHAnsi" w:cs="Arial"/>
                <w:sz w:val="20"/>
                <w:szCs w:val="20"/>
              </w:rPr>
              <w:t>otta</w:t>
            </w:r>
            <w:r w:rsidR="00F77B75">
              <w:rPr>
                <w:rFonts w:asciiTheme="majorHAnsi" w:hAnsiTheme="majorHAnsi" w:cs="Arial"/>
                <w:sz w:val="20"/>
                <w:szCs w:val="20"/>
              </w:rPr>
              <w:t>n</w:t>
            </w:r>
            <w:r w:rsidR="009E6128">
              <w:rPr>
                <w:rFonts w:asciiTheme="majorHAnsi" w:hAnsiTheme="majorHAnsi" w:cs="Arial"/>
                <w:sz w:val="20"/>
                <w:szCs w:val="20"/>
              </w:rPr>
              <w:t>tamila</w:t>
            </w:r>
            <w:r w:rsidR="00F758C4">
              <w:rPr>
                <w:rFonts w:asciiTheme="majorHAnsi" w:hAnsiTheme="majorHAnsi" w:cs="Arial"/>
                <w:sz w:val="20"/>
                <w:szCs w:val="20"/>
              </w:rPr>
              <w:t>/00) iva es</w:t>
            </w:r>
            <w:r w:rsidRPr="00E060BB">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CONSULTAZIONE PRELIMINARE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MERCATO</w:t>
            </w:r>
          </w:p>
        </w:tc>
        <w:tc>
          <w:tcPr>
            <w:tcW w:w="7118" w:type="dxa"/>
            <w:shd w:val="clear" w:color="auto" w:fill="D9D9D9" w:themeFill="background1" w:themeFillShade="D9"/>
            <w:vAlign w:val="center"/>
          </w:tcPr>
          <w:p w:rsidR="002A419E"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Nel rispetto d</w:t>
            </w:r>
            <w:r w:rsidRPr="00314685">
              <w:rPr>
                <w:rFonts w:asciiTheme="majorHAnsi" w:hAnsiTheme="majorHAnsi" w:cs="Arial"/>
                <w:sz w:val="20"/>
                <w:szCs w:val="20"/>
              </w:rPr>
              <w:t>ei principi di concorrenza, parità di trattamento, non discriminazione, trasparenza e proporzionalità</w:t>
            </w:r>
            <w:r>
              <w:rPr>
                <w:rFonts w:asciiTheme="majorHAnsi" w:hAnsiTheme="majorHAnsi" w:cs="Arial"/>
                <w:sz w:val="20"/>
                <w:szCs w:val="20"/>
              </w:rPr>
              <w:t xml:space="preserve"> si pubblica la presente consul</w:t>
            </w:r>
            <w:r w:rsidR="002A419E">
              <w:rPr>
                <w:rFonts w:asciiTheme="majorHAnsi" w:hAnsiTheme="majorHAnsi" w:cs="Arial"/>
                <w:sz w:val="20"/>
                <w:szCs w:val="20"/>
              </w:rPr>
              <w:t>tazione preliminare di mercato.</w:t>
            </w:r>
          </w:p>
          <w:p w:rsidR="002A419E"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Gli operatori del mercato che ritengano di poter fornire </w:t>
            </w:r>
            <w:r>
              <w:rPr>
                <w:rFonts w:asciiTheme="majorHAnsi" w:hAnsiTheme="majorHAnsi" w:cs="Arial"/>
                <w:sz w:val="20"/>
                <w:szCs w:val="20"/>
              </w:rPr>
              <w:t xml:space="preserve">i prodotti ed i servizi </w:t>
            </w:r>
            <w:r w:rsidRPr="002E0F6C">
              <w:rPr>
                <w:rFonts w:asciiTheme="majorHAnsi" w:hAnsiTheme="majorHAnsi" w:cs="Arial"/>
                <w:sz w:val="20"/>
                <w:szCs w:val="20"/>
              </w:rPr>
              <w:t>rispondent</w:t>
            </w:r>
            <w:r>
              <w:rPr>
                <w:rFonts w:asciiTheme="majorHAnsi" w:hAnsiTheme="majorHAnsi" w:cs="Arial"/>
                <w:sz w:val="20"/>
                <w:szCs w:val="20"/>
              </w:rPr>
              <w:t>i</w:t>
            </w:r>
            <w:r w:rsidRPr="002E0F6C">
              <w:rPr>
                <w:rFonts w:asciiTheme="majorHAnsi" w:hAnsiTheme="majorHAnsi" w:cs="Arial"/>
                <w:sz w:val="20"/>
                <w:szCs w:val="20"/>
              </w:rPr>
              <w:t xml:space="preserve"> al fabbisogno e agli strumenti individuati </w:t>
            </w:r>
            <w:r>
              <w:rPr>
                <w:rFonts w:asciiTheme="majorHAnsi" w:hAnsiTheme="majorHAnsi" w:cs="Arial"/>
                <w:sz w:val="20"/>
                <w:szCs w:val="20"/>
              </w:rPr>
              <w:t>da AMES</w:t>
            </w:r>
            <w:r w:rsidRPr="002E0F6C">
              <w:rPr>
                <w:rFonts w:asciiTheme="majorHAnsi" w:hAnsiTheme="majorHAnsi" w:cs="Arial"/>
                <w:sz w:val="20"/>
                <w:szCs w:val="20"/>
              </w:rPr>
              <w:t xml:space="preserve">, ovvero di suggerire e dimostrare la praticabilità di soluzioni alternative, dovranno far pervenire la propria offerta </w:t>
            </w:r>
            <w:r w:rsidRPr="002A419E">
              <w:rPr>
                <w:rFonts w:asciiTheme="majorHAnsi" w:hAnsiTheme="majorHAnsi" w:cs="Arial"/>
                <w:sz w:val="20"/>
                <w:szCs w:val="20"/>
              </w:rPr>
              <w:t xml:space="preserve">in relazione al catalogo </w:t>
            </w:r>
            <w:r w:rsidR="002A419E" w:rsidRPr="002A419E">
              <w:rPr>
                <w:rFonts w:asciiTheme="majorHAnsi" w:hAnsiTheme="majorHAnsi" w:cs="Arial"/>
                <w:sz w:val="20"/>
                <w:szCs w:val="20"/>
              </w:rPr>
              <w:t xml:space="preserve">di </w:t>
            </w:r>
            <w:r w:rsidRPr="002A419E">
              <w:rPr>
                <w:rFonts w:asciiTheme="majorHAnsi" w:hAnsiTheme="majorHAnsi" w:cs="Arial"/>
                <w:sz w:val="20"/>
                <w:szCs w:val="20"/>
              </w:rPr>
              <w:t>prodotti</w:t>
            </w:r>
            <w:r w:rsidR="002A419E" w:rsidRPr="002A419E">
              <w:rPr>
                <w:rFonts w:asciiTheme="majorHAnsi" w:hAnsiTheme="majorHAnsi" w:cs="Arial"/>
                <w:sz w:val="20"/>
                <w:szCs w:val="20"/>
              </w:rPr>
              <w:t xml:space="preserve"> richiesto</w:t>
            </w:r>
            <w:r>
              <w:rPr>
                <w:rFonts w:asciiTheme="majorHAnsi" w:hAnsiTheme="majorHAnsi" w:cs="Arial"/>
                <w:sz w:val="20"/>
                <w:szCs w:val="20"/>
              </w:rPr>
              <w:t xml:space="preserve"> </w:t>
            </w:r>
            <w:r w:rsidRPr="002E0F6C">
              <w:rPr>
                <w:rFonts w:asciiTheme="majorHAnsi" w:hAnsiTheme="majorHAnsi" w:cs="Arial"/>
                <w:sz w:val="20"/>
                <w:szCs w:val="20"/>
              </w:rPr>
              <w:t xml:space="preserve">entro e non oltre le ore 12.00 del giorno </w:t>
            </w:r>
            <w:r w:rsidR="009E6128">
              <w:rPr>
                <w:rFonts w:asciiTheme="majorHAnsi" w:hAnsiTheme="majorHAnsi" w:cs="Arial"/>
                <w:sz w:val="20"/>
                <w:szCs w:val="20"/>
              </w:rPr>
              <w:t>24/04/2018</w:t>
            </w:r>
            <w:r w:rsidRPr="002E0F6C">
              <w:rPr>
                <w:rFonts w:asciiTheme="majorHAnsi" w:hAnsiTheme="majorHAnsi" w:cs="Arial"/>
                <w:sz w:val="20"/>
                <w:szCs w:val="20"/>
              </w:rPr>
              <w:t xml:space="preserve"> all’indirizzo PEC, </w:t>
            </w:r>
            <w:hyperlink r:id="rId8" w:history="1">
              <w:r w:rsidR="00950A42" w:rsidRPr="0061717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lastRenderedPageBreak/>
              <w:t xml:space="preserve">REQUISITI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lastRenderedPageBreak/>
              <w:t xml:space="preserve">Possono partecipare tutti i soggetti, imprese singole o raggruppate in associazioni temporanee e comunque qualsiasi altro soggetto di cui all’art. 45 del </w:t>
            </w:r>
            <w:proofErr w:type="spellStart"/>
            <w:r>
              <w:rPr>
                <w:rFonts w:asciiTheme="majorHAnsi" w:hAnsiTheme="majorHAnsi" w:cs="Arial"/>
                <w:sz w:val="20"/>
                <w:szCs w:val="20"/>
              </w:rPr>
              <w:t>D.Lgs.</w:t>
            </w:r>
            <w:proofErr w:type="spellEnd"/>
            <w:r>
              <w:rPr>
                <w:rFonts w:asciiTheme="majorHAnsi" w:hAnsiTheme="majorHAnsi" w:cs="Arial"/>
                <w:sz w:val="20"/>
                <w:szCs w:val="20"/>
              </w:rPr>
              <w:t xml:space="preserve">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w:t>
            </w:r>
            <w:proofErr w:type="spellStart"/>
            <w:r w:rsidRPr="00E060BB">
              <w:rPr>
                <w:rFonts w:asciiTheme="majorHAnsi" w:hAnsiTheme="majorHAnsi" w:cs="Arial"/>
                <w:sz w:val="20"/>
                <w:szCs w:val="20"/>
              </w:rPr>
              <w:t>D.Lgs.</w:t>
            </w:r>
            <w:proofErr w:type="spellEnd"/>
            <w:r w:rsidRPr="00E060BB">
              <w:rPr>
                <w:rFonts w:asciiTheme="majorHAnsi" w:hAnsiTheme="majorHAnsi" w:cs="Arial"/>
                <w:sz w:val="20"/>
                <w:szCs w:val="20"/>
              </w:rPr>
              <w:t xml:space="preserve"> 50/2016, ovvero come invito o avviso ai sensi dell'art. 75 del </w:t>
            </w:r>
            <w:proofErr w:type="spellStart"/>
            <w:r w:rsidRPr="00E060BB">
              <w:rPr>
                <w:rFonts w:asciiTheme="majorHAnsi" w:hAnsiTheme="majorHAnsi" w:cs="Arial"/>
                <w:sz w:val="20"/>
                <w:szCs w:val="20"/>
              </w:rPr>
              <w:t>D.Lgs.</w:t>
            </w:r>
            <w:proofErr w:type="spellEnd"/>
            <w:r w:rsidRPr="00E060BB">
              <w:rPr>
                <w:rFonts w:asciiTheme="majorHAnsi" w:hAnsiTheme="majorHAnsi" w:cs="Arial"/>
                <w:sz w:val="20"/>
                <w:szCs w:val="20"/>
              </w:rPr>
              <w:t xml:space="preserve">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Ai sensi dell’art. 13 del </w:t>
            </w:r>
            <w:proofErr w:type="spellStart"/>
            <w:r w:rsidRPr="00E060BB">
              <w:rPr>
                <w:rFonts w:asciiTheme="majorHAnsi" w:hAnsiTheme="majorHAnsi" w:cs="Arial"/>
                <w:sz w:val="20"/>
                <w:szCs w:val="20"/>
              </w:rPr>
              <w:t>D.Lgs.</w:t>
            </w:r>
            <w:proofErr w:type="spellEnd"/>
            <w:r w:rsidRPr="00E060BB">
              <w:rPr>
                <w:rFonts w:asciiTheme="majorHAnsi" w:hAnsiTheme="majorHAnsi" w:cs="Arial"/>
                <w:sz w:val="20"/>
                <w:szCs w:val="20"/>
              </w:rPr>
              <w:t xml:space="preserve">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Default="00E060BB" w:rsidP="00736B62">
            <w:pPr>
              <w:autoSpaceDE w:val="0"/>
              <w:autoSpaceDN w:val="0"/>
              <w:adjustRightInd w:val="0"/>
              <w:jc w:val="both"/>
              <w:rPr>
                <w:rFonts w:asciiTheme="majorHAnsi" w:hAnsiTheme="majorHAnsi" w:cs="Arial"/>
                <w:sz w:val="20"/>
                <w:szCs w:val="20"/>
              </w:rPr>
            </w:pP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Il Responsabile Unico del Procedimento relativo al presente avviso è il dott. Gino </w:t>
            </w:r>
            <w:proofErr w:type="spellStart"/>
            <w:r>
              <w:rPr>
                <w:rFonts w:asciiTheme="majorHAnsi" w:hAnsiTheme="majorHAnsi" w:cs="Arial"/>
                <w:sz w:val="20"/>
                <w:szCs w:val="20"/>
              </w:rPr>
              <w:t>Chioetto</w:t>
            </w:r>
            <w:proofErr w:type="spellEnd"/>
            <w:r>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950A42">
            <w:pPr>
              <w:autoSpaceDE w:val="0"/>
              <w:autoSpaceDN w:val="0"/>
              <w:adjustRightInd w:val="0"/>
              <w:rPr>
                <w:rFonts w:asciiTheme="majorHAnsi" w:hAnsiTheme="majorHAnsi" w:cs="Arial"/>
                <w:sz w:val="20"/>
                <w:szCs w:val="20"/>
              </w:rPr>
            </w:pPr>
            <w:r>
              <w:rPr>
                <w:rFonts w:asciiTheme="majorHAnsi" w:hAnsiTheme="majorHAnsi" w:cs="Arial"/>
                <w:sz w:val="20"/>
                <w:szCs w:val="20"/>
              </w:rPr>
              <w:t>La Responsabile dell’istruttoria</w:t>
            </w:r>
            <w:r w:rsidR="00950A42">
              <w:rPr>
                <w:rFonts w:asciiTheme="majorHAnsi" w:hAnsiTheme="majorHAnsi" w:cs="Arial"/>
                <w:sz w:val="20"/>
                <w:szCs w:val="20"/>
              </w:rPr>
              <w:t xml:space="preserve"> </w:t>
            </w:r>
            <w:r>
              <w:rPr>
                <w:rFonts w:asciiTheme="majorHAnsi" w:hAnsiTheme="majorHAnsi" w:cs="Arial"/>
                <w:sz w:val="20"/>
                <w:szCs w:val="20"/>
              </w:rPr>
              <w:t xml:space="preserve">è la dott.ssa Roberta </w:t>
            </w:r>
            <w:proofErr w:type="spellStart"/>
            <w:r>
              <w:rPr>
                <w:rFonts w:asciiTheme="majorHAnsi" w:hAnsiTheme="majorHAnsi" w:cs="Arial"/>
                <w:sz w:val="20"/>
                <w:szCs w:val="20"/>
              </w:rPr>
              <w:t>Rossato</w:t>
            </w:r>
            <w:proofErr w:type="spellEnd"/>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INFORMAZIONI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ED2DC3" w:rsidRPr="00080440">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 </w:t>
            </w: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8967CB" w:rsidRDefault="00660C93" w:rsidP="00660C93">
      <w:pPr>
        <w:spacing w:after="0"/>
        <w:ind w:left="6804" w:right="1274" w:firstLine="276"/>
        <w:outlineLvl w:val="0"/>
        <w:rPr>
          <w:rFonts w:ascii="Cambria" w:eastAsia="Calibri" w:hAnsi="Cambria" w:cs="Times New Roman"/>
        </w:rPr>
      </w:pPr>
      <w:r>
        <w:rPr>
          <w:rFonts w:ascii="Cambria" w:eastAsia="Calibri" w:hAnsi="Cambria" w:cs="Times New Roman"/>
        </w:rPr>
        <w:t xml:space="preserve">      </w:t>
      </w:r>
      <w:r w:rsidR="008967CB">
        <w:rPr>
          <w:rFonts w:ascii="Cambria" w:eastAsia="Calibri" w:hAnsi="Cambria" w:cs="Times New Roman"/>
        </w:rPr>
        <w:t xml:space="preserve">Il </w:t>
      </w:r>
      <w:proofErr w:type="spellStart"/>
      <w:r w:rsidR="008967CB">
        <w:rPr>
          <w:rFonts w:ascii="Cambria" w:eastAsia="Calibri" w:hAnsi="Cambria" w:cs="Times New Roman"/>
        </w:rPr>
        <w:t>R.U.P.</w:t>
      </w:r>
      <w:proofErr w:type="spellEnd"/>
    </w:p>
    <w:p w:rsidR="008967CB" w:rsidRDefault="008967CB" w:rsidP="00660C93">
      <w:pPr>
        <w:spacing w:after="0"/>
        <w:ind w:left="6379" w:right="282" w:firstLine="425"/>
        <w:outlineLvl w:val="0"/>
        <w:rPr>
          <w:rFonts w:ascii="Cambria" w:eastAsia="Calibri" w:hAnsi="Cambria" w:cs="Times New Roman"/>
        </w:rPr>
      </w:pPr>
      <w:r>
        <w:rPr>
          <w:rFonts w:ascii="Cambria" w:eastAsia="Calibri" w:hAnsi="Cambria" w:cs="Times New Roman"/>
        </w:rPr>
        <w:t xml:space="preserve"> Dott. Gino </w:t>
      </w:r>
      <w:proofErr w:type="spellStart"/>
      <w:r>
        <w:rPr>
          <w:rFonts w:ascii="Cambria" w:eastAsia="Calibri" w:hAnsi="Cambria" w:cs="Times New Roman"/>
        </w:rPr>
        <w:t>Chioetto</w:t>
      </w:r>
      <w:proofErr w:type="spellEnd"/>
    </w:p>
    <w:p w:rsidR="0035709F" w:rsidRPr="00AB3394" w:rsidRDefault="0035709F" w:rsidP="00AE412B">
      <w:pPr>
        <w:spacing w:after="0"/>
        <w:ind w:left="6804" w:right="1274"/>
        <w:outlineLvl w:val="0"/>
        <w:rPr>
          <w:rFonts w:ascii="Cambria" w:eastAsia="Calibri" w:hAnsi="Cambria" w:cs="Times New Roman"/>
        </w:rPr>
      </w:pPr>
      <w:proofErr w:type="spellStart"/>
      <w:r w:rsidRPr="00AB3394">
        <w:rPr>
          <w:rFonts w:ascii="Cambria" w:eastAsia="Calibri" w:hAnsi="Cambria" w:cs="Times New Roman"/>
        </w:rPr>
        <w:lastRenderedPageBreak/>
        <w:t>Spett.le</w:t>
      </w:r>
      <w:proofErr w:type="spellEnd"/>
    </w:p>
    <w:p w:rsidR="0035709F" w:rsidRPr="00AB3394" w:rsidRDefault="0035709F" w:rsidP="0035709F">
      <w:pPr>
        <w:spacing w:after="0"/>
        <w:ind w:left="6804" w:right="1274"/>
        <w:rPr>
          <w:rFonts w:ascii="Cambria" w:eastAsia="Calibri" w:hAnsi="Cambria" w:cs="Times New Roman"/>
        </w:rPr>
      </w:pPr>
      <w:proofErr w:type="spellStart"/>
      <w:r w:rsidRPr="00AB3394">
        <w:rPr>
          <w:rFonts w:ascii="Cambria" w:eastAsia="Calibri" w:hAnsi="Cambria" w:cs="Times New Roman"/>
        </w:rPr>
        <w:t>A.M.E.S.</w:t>
      </w:r>
      <w:proofErr w:type="spellEnd"/>
      <w:r w:rsidR="00D27F98">
        <w:rPr>
          <w:rFonts w:ascii="Cambria" w:eastAsia="Calibri" w:hAnsi="Cambria" w:cs="Times New Roman"/>
        </w:rPr>
        <w:t xml:space="preserve"> </w:t>
      </w:r>
      <w:proofErr w:type="spellStart"/>
      <w:r w:rsidRPr="00AB3394">
        <w:rPr>
          <w:rFonts w:ascii="Cambria" w:eastAsia="Calibri" w:hAnsi="Cambria" w:cs="Times New Roman"/>
        </w:rPr>
        <w:t>S.p.A</w:t>
      </w:r>
      <w:proofErr w:type="spellEnd"/>
    </w:p>
    <w:p w:rsidR="0035709F" w:rsidRPr="00AB3394" w:rsidRDefault="0035709F" w:rsidP="0035709F">
      <w:pPr>
        <w:spacing w:after="0"/>
        <w:ind w:left="6804"/>
        <w:rPr>
          <w:rFonts w:ascii="Cambria" w:eastAsia="Calibri" w:hAnsi="Cambria" w:cs="Times New Roman"/>
        </w:rPr>
      </w:pPr>
      <w:r w:rsidRPr="00AB3394">
        <w:rPr>
          <w:rFonts w:ascii="Cambria" w:eastAsia="Calibri" w:hAnsi="Cambria" w:cs="Times New Roman"/>
        </w:rPr>
        <w:t>Isola Nova del Tronchetto 14</w:t>
      </w:r>
    </w:p>
    <w:p w:rsidR="0035709F" w:rsidRPr="00AB3394" w:rsidRDefault="0035709F" w:rsidP="0035709F">
      <w:pPr>
        <w:ind w:left="6804"/>
        <w:rPr>
          <w:rFonts w:ascii="Cambria" w:eastAsia="Calibri" w:hAnsi="Cambria" w:cs="Times New Roman"/>
        </w:rPr>
      </w:pPr>
      <w:r w:rsidRPr="00AB3394">
        <w:rPr>
          <w:rFonts w:ascii="Cambria" w:eastAsia="Calibri" w:hAnsi="Cambria" w:cs="Times New Roman"/>
        </w:rPr>
        <w:t xml:space="preserve">30135 Venezia </w:t>
      </w:r>
    </w:p>
    <w:p w:rsidR="00B3559C" w:rsidRDefault="00B3559C" w:rsidP="0035709F">
      <w:pPr>
        <w:spacing w:after="0"/>
        <w:jc w:val="center"/>
        <w:rPr>
          <w:rFonts w:ascii="Cambria" w:eastAsia="Calibri" w:hAnsi="Cambria" w:cs="Times New Roman"/>
          <w:b/>
        </w:rPr>
      </w:pP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t xml:space="preserve">MANIFESTAZIONE </w:t>
      </w:r>
      <w:proofErr w:type="spellStart"/>
      <w:r w:rsidRPr="00AB3394">
        <w:rPr>
          <w:rFonts w:ascii="Cambria" w:eastAsia="Calibri" w:hAnsi="Cambria" w:cs="Times New Roman"/>
          <w:b/>
        </w:rPr>
        <w:t>DI</w:t>
      </w:r>
      <w:proofErr w:type="spellEnd"/>
      <w:r w:rsidRPr="00AB3394">
        <w:rPr>
          <w:rFonts w:ascii="Cambria" w:eastAsia="Calibri" w:hAnsi="Cambria" w:cs="Times New Roman"/>
          <w:b/>
        </w:rPr>
        <w:t xml:space="preserve">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del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w:t>
      </w:r>
      <w:r w:rsidR="008967CB">
        <w:rPr>
          <w:rFonts w:ascii="Cambria" w:eastAsia="Calibri" w:hAnsi="Cambria" w:cs="Times New Roman"/>
          <w:lang w:eastAsia="en-US"/>
        </w:rPr>
        <w:t xml:space="preserve"> </w:t>
      </w:r>
      <w:r w:rsidRPr="00AB3394">
        <w:rPr>
          <w:rFonts w:ascii="Cambria" w:eastAsia="Calibri" w:hAnsi="Cambria" w:cs="Times New Roman"/>
          <w:lang w:eastAsia="en-US"/>
        </w:rPr>
        <w:t>................................ ,</w:t>
      </w:r>
      <w:r w:rsidR="006A5AB2">
        <w:rPr>
          <w:rFonts w:ascii="Cambria" w:eastAsia="Calibri" w:hAnsi="Cambria" w:cs="Times New Roman"/>
          <w:lang w:eastAsia="en-US"/>
        </w:rPr>
        <w:t xml:space="preserve"> </w:t>
      </w:r>
      <w:r w:rsidRPr="00AB3394">
        <w:rPr>
          <w:rFonts w:ascii="Cambria" w:eastAsia="Calibri" w:hAnsi="Cambria" w:cs="Times New Roman"/>
          <w:lang w:eastAsia="en-US"/>
        </w:rPr>
        <w:t>residente a..................</w:t>
      </w:r>
      <w:r w:rsidR="006A5AB2">
        <w:rPr>
          <w:rFonts w:ascii="Cambria" w:eastAsia="Calibri" w:hAnsi="Cambria" w:cs="Times New Roman"/>
          <w:lang w:eastAsia="en-US"/>
        </w:rPr>
        <w:t>.........</w:t>
      </w:r>
      <w:r w:rsidRPr="00AB3394">
        <w:rPr>
          <w:rFonts w:ascii="Cambria" w:eastAsia="Calibri" w:hAnsi="Cambria" w:cs="Times New Roman"/>
          <w:lang w:eastAsia="en-US"/>
        </w:rPr>
        <w:t xml:space="preserve">...............….............in </w:t>
      </w:r>
      <w:r w:rsidR="00B3559C">
        <w:rPr>
          <w:rFonts w:ascii="Cambria" w:eastAsia="Calibri" w:hAnsi="Cambria" w:cs="Times New Roman"/>
          <w:lang w:eastAsia="en-US"/>
        </w:rPr>
        <w:t xml:space="preserve"> </w:t>
      </w:r>
      <w:r w:rsidRPr="00AB3394">
        <w:rPr>
          <w:rFonts w:ascii="Cambria" w:eastAsia="Calibri" w:hAnsi="Cambria" w:cs="Times New Roman"/>
          <w:lang w:eastAsia="en-US"/>
        </w:rPr>
        <w:t>Via .......</w:t>
      </w:r>
      <w:r w:rsidR="008967CB">
        <w:rPr>
          <w:rFonts w:ascii="Cambria" w:eastAsia="Calibri" w:hAnsi="Cambria" w:cs="Times New Roman"/>
          <w:lang w:eastAsia="en-US"/>
        </w:rPr>
        <w:t>.........................................</w:t>
      </w:r>
      <w:r w:rsidRPr="00AB3394">
        <w:rPr>
          <w:rFonts w:ascii="Cambria" w:eastAsia="Calibri" w:hAnsi="Cambria" w:cs="Times New Roman"/>
          <w:lang w:eastAsia="en-US"/>
        </w:rPr>
        <w:t>......,</w:t>
      </w:r>
      <w:r w:rsidR="006A5AB2">
        <w:rPr>
          <w:rFonts w:ascii="Cambria" w:eastAsia="Calibri" w:hAnsi="Cambria" w:cs="Times New Roman"/>
          <w:lang w:eastAsia="en-US"/>
        </w:rPr>
        <w:t xml:space="preserve"> </w:t>
      </w:r>
      <w:r w:rsidRPr="00AB3394">
        <w:rPr>
          <w:rFonts w:ascii="Cambria" w:eastAsia="Calibri" w:hAnsi="Cambria" w:cs="Times New Roman"/>
        </w:rPr>
        <w:t xml:space="preserve">in relazione all’avvio delle consultazioni preliminari di mercato di cui all’articolo 66 </w:t>
      </w:r>
      <w:proofErr w:type="spellStart"/>
      <w:r w:rsidRPr="00AB3394">
        <w:rPr>
          <w:rFonts w:ascii="Cambria" w:eastAsia="Calibri" w:hAnsi="Cambria" w:cs="Times New Roman"/>
        </w:rPr>
        <w:t>D.Lgs.</w:t>
      </w:r>
      <w:proofErr w:type="spellEnd"/>
      <w:r w:rsidRPr="00AB3394">
        <w:rPr>
          <w:rFonts w:ascii="Cambria" w:eastAsia="Calibri" w:hAnsi="Cambria" w:cs="Times New Roman"/>
        </w:rPr>
        <w:t xml:space="preserve">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una procedura negoziata senza previa pubblicazione di un bando di gara finalizzata alla sottoscrizione di un accordo commerciale per l’acquisizione di prodotti</w:t>
      </w:r>
      <w:r w:rsidR="006A5AB2" w:rsidRPr="00960422">
        <w:rPr>
          <w:rFonts w:asciiTheme="majorHAnsi" w:hAnsiTheme="majorHAnsi"/>
        </w:rPr>
        <w:t xml:space="preserve"> f</w:t>
      </w:r>
      <w:r w:rsidR="00406FE4">
        <w:rPr>
          <w:rFonts w:asciiTheme="majorHAnsi" w:hAnsiTheme="majorHAnsi"/>
        </w:rPr>
        <w:t>itoterapici, integratori alimentari e dispositivi medici</w:t>
      </w:r>
      <w:r w:rsidR="00C97D63" w:rsidRPr="00960422">
        <w:rPr>
          <w:rFonts w:asciiTheme="majorHAnsi" w:hAnsiTheme="majorHAnsi"/>
        </w:rPr>
        <w:t xml:space="preserve"> da</w:t>
      </w:r>
      <w:r w:rsidR="006A5AB2" w:rsidRPr="00960422">
        <w:rPr>
          <w:rFonts w:asciiTheme="majorHAnsi" w:hAnsiTheme="majorHAnsi"/>
        </w:rPr>
        <w:t xml:space="preserve"> </w:t>
      </w:r>
      <w:r w:rsidR="00406FE4">
        <w:rPr>
          <w:rFonts w:asciiTheme="majorHAnsi" w:hAnsiTheme="majorHAnsi" w:cs="Arial"/>
        </w:rPr>
        <w:t>ABOCA SPA AZIENDA AGRICOLA</w:t>
      </w:r>
      <w:r w:rsidR="00C97D63" w:rsidRPr="00960422">
        <w:rPr>
          <w:rFonts w:asciiTheme="majorHAnsi" w:hAnsiTheme="majorHAnsi"/>
        </w:rPr>
        <w:t xml:space="preserve"> per</w:t>
      </w:r>
      <w:r w:rsidR="00C97D63" w:rsidRPr="00676867">
        <w:rPr>
          <w:rFonts w:asciiTheme="majorHAnsi" w:hAnsiTheme="majorHAnsi"/>
        </w:rPr>
        <w:t xml:space="preserve"> le 15 farmacie comunali gestite da AMES SpA</w:t>
      </w:r>
      <w:r w:rsidR="008967CB">
        <w:rPr>
          <w:rFonts w:asciiTheme="majorHAnsi" w:hAnsiTheme="majorHAnsi"/>
        </w:rPr>
        <w:t>.</w:t>
      </w:r>
    </w:p>
    <w:p w:rsidR="001D588A" w:rsidRDefault="001D588A" w:rsidP="0029293A">
      <w:pPr>
        <w:pStyle w:val="Corpodeltesto"/>
        <w:spacing w:after="0" w:line="480" w:lineRule="auto"/>
        <w:rPr>
          <w:rFonts w:ascii="Cambria" w:eastAsia="Calibri" w:hAnsi="Cambria" w:cs="Times New Roman"/>
          <w:sz w:val="10"/>
          <w:szCs w:val="10"/>
          <w:lang w:eastAsia="en-US"/>
        </w:rPr>
      </w:pPr>
    </w:p>
    <w:p w:rsidR="00AB18E6" w:rsidRPr="006A5AB2" w:rsidRDefault="00AB18E6" w:rsidP="0029293A">
      <w:pPr>
        <w:pStyle w:val="Corpodeltesto"/>
        <w:spacing w:after="0" w:line="480" w:lineRule="auto"/>
        <w:rPr>
          <w:rFonts w:ascii="Cambria" w:eastAsia="Calibri" w:hAnsi="Cambria" w:cs="Times New Roman"/>
          <w:sz w:val="10"/>
          <w:szCs w:val="10"/>
          <w:lang w:eastAsia="en-US"/>
        </w:rPr>
      </w:pPr>
    </w:p>
    <w:p w:rsidR="00AB3394" w:rsidRPr="00AB3394" w:rsidRDefault="00AB3394"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sidR="00AB18E6" w:rsidRPr="00AB18E6">
        <w:rPr>
          <w:rFonts w:ascii="Cambria" w:eastAsia="Calibri" w:hAnsi="Cambria" w:cs="Times New Roman"/>
          <w:lang w:eastAsia="en-US"/>
        </w:rPr>
        <w:t xml:space="preserve"> </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Pr="006A5AB2" w:rsidRDefault="00AB3394" w:rsidP="0029293A">
      <w:pPr>
        <w:pStyle w:val="Corpodeltesto"/>
        <w:spacing w:after="0" w:line="480" w:lineRule="auto"/>
        <w:jc w:val="center"/>
        <w:outlineLvl w:val="0"/>
        <w:rPr>
          <w:rFonts w:ascii="Cambria" w:eastAsia="Calibri" w:hAnsi="Cambria" w:cs="Times New Roman"/>
          <w:b/>
          <w:sz w:val="16"/>
          <w:szCs w:val="16"/>
          <w:lang w:eastAsia="en-US"/>
        </w:rPr>
      </w:pPr>
    </w:p>
    <w:p w:rsidR="001D588A" w:rsidRDefault="001D588A"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del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 xml:space="preserve">ommercio </w:t>
      </w:r>
      <w:proofErr w:type="spellStart"/>
      <w:r w:rsidR="008967CB">
        <w:rPr>
          <w:rFonts w:ascii="Cambria" w:eastAsia="Calibri" w:hAnsi="Cambria" w:cs="Times New Roman"/>
        </w:rPr>
        <w:t>I.A.A.</w:t>
      </w:r>
      <w:proofErr w:type="spellEnd"/>
      <w:r w:rsidR="008967CB">
        <w:rPr>
          <w:rFonts w:ascii="Cambria" w:eastAsia="Calibri" w:hAnsi="Cambria" w:cs="Times New Roman"/>
        </w:rPr>
        <w:t xml:space="preserve">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 xml:space="preserve">di soggetti di cui all’articolo 45 </w:t>
      </w:r>
      <w:proofErr w:type="spellStart"/>
      <w:r>
        <w:rPr>
          <w:rFonts w:ascii="Cambria" w:eastAsia="Calibri" w:hAnsi="Cambria" w:cs="Times New Roman"/>
        </w:rPr>
        <w:t>D.Lgs.</w:t>
      </w:r>
      <w:proofErr w:type="spellEnd"/>
      <w:r>
        <w:rPr>
          <w:rFonts w:ascii="Cambria" w:eastAsia="Calibri" w:hAnsi="Cambria" w:cs="Times New Roman"/>
        </w:rPr>
        <w:t xml:space="preserve">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 xml:space="preserve">3. Che l’Operatore Economico non si trova in alcuna delle situazioni di esclusione  di cui all’articolo 80 </w:t>
      </w:r>
      <w:proofErr w:type="spellStart"/>
      <w:r>
        <w:rPr>
          <w:rFonts w:ascii="Cambria" w:eastAsia="Calibri" w:hAnsi="Cambria" w:cs="Times New Roman"/>
        </w:rPr>
        <w:t>D.Lgs.</w:t>
      </w:r>
      <w:proofErr w:type="spellEnd"/>
      <w:r>
        <w:rPr>
          <w:rFonts w:ascii="Cambria" w:eastAsia="Calibri" w:hAnsi="Cambria" w:cs="Times New Roman"/>
        </w:rPr>
        <w:t xml:space="preserve">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35709F" w:rsidRPr="00D10E42" w:rsidRDefault="00B3559C" w:rsidP="00AE412B">
      <w:pPr>
        <w:spacing w:after="0"/>
        <w:jc w:val="both"/>
        <w:outlineLvl w:val="0"/>
        <w:rPr>
          <w:rFonts w:asciiTheme="majorHAnsi" w:hAnsiTheme="majorHAnsi"/>
          <w:sz w:val="16"/>
          <w:szCs w:val="16"/>
        </w:rPr>
      </w:pPr>
      <w:r w:rsidRPr="00B3559C">
        <w:rPr>
          <w:rFonts w:ascii="Cambria" w:eastAsia="Calibri" w:hAnsi="Cambria" w:cs="Times New Roman"/>
          <w:b/>
        </w:rPr>
        <w:t xml:space="preserve">Fotocopia carta identità in corso di validità del firmatario </w:t>
      </w:r>
    </w:p>
    <w:sectPr w:rsidR="0035709F" w:rsidRPr="00D10E42" w:rsidSect="0043358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128" w:rsidRDefault="009E6128" w:rsidP="009A16CD">
      <w:pPr>
        <w:spacing w:after="0" w:line="240" w:lineRule="auto"/>
      </w:pPr>
      <w:r>
        <w:separator/>
      </w:r>
    </w:p>
  </w:endnote>
  <w:endnote w:type="continuationSeparator" w:id="0">
    <w:p w:rsidR="009E6128" w:rsidRDefault="009E6128" w:rsidP="009A1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128" w:rsidRDefault="009E6128" w:rsidP="009A16CD">
      <w:pPr>
        <w:spacing w:after="0" w:line="240" w:lineRule="auto"/>
      </w:pPr>
      <w:r>
        <w:separator/>
      </w:r>
    </w:p>
  </w:footnote>
  <w:footnote w:type="continuationSeparator" w:id="0">
    <w:p w:rsidR="009E6128" w:rsidRDefault="009E6128" w:rsidP="009A1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9502F"/>
    <w:rsid w:val="000158AF"/>
    <w:rsid w:val="00063990"/>
    <w:rsid w:val="00063AE1"/>
    <w:rsid w:val="00080440"/>
    <w:rsid w:val="000A416A"/>
    <w:rsid w:val="000C6523"/>
    <w:rsid w:val="00111DAB"/>
    <w:rsid w:val="00147A67"/>
    <w:rsid w:val="00165DC3"/>
    <w:rsid w:val="001C0D59"/>
    <w:rsid w:val="001D3B62"/>
    <w:rsid w:val="001D588A"/>
    <w:rsid w:val="001D6771"/>
    <w:rsid w:val="00216D75"/>
    <w:rsid w:val="00253C12"/>
    <w:rsid w:val="00263728"/>
    <w:rsid w:val="0029293A"/>
    <w:rsid w:val="002A419E"/>
    <w:rsid w:val="002B40AC"/>
    <w:rsid w:val="002E0F6C"/>
    <w:rsid w:val="002F4C8C"/>
    <w:rsid w:val="00305FDC"/>
    <w:rsid w:val="00314685"/>
    <w:rsid w:val="0032539F"/>
    <w:rsid w:val="0035709F"/>
    <w:rsid w:val="003640DB"/>
    <w:rsid w:val="00366471"/>
    <w:rsid w:val="00385C3B"/>
    <w:rsid w:val="003B6EEC"/>
    <w:rsid w:val="00406FE4"/>
    <w:rsid w:val="0043358C"/>
    <w:rsid w:val="00433BB7"/>
    <w:rsid w:val="004616B7"/>
    <w:rsid w:val="004F0D06"/>
    <w:rsid w:val="005043A9"/>
    <w:rsid w:val="005C084F"/>
    <w:rsid w:val="005D1CFB"/>
    <w:rsid w:val="00600B61"/>
    <w:rsid w:val="00636B7A"/>
    <w:rsid w:val="0063700B"/>
    <w:rsid w:val="0064192C"/>
    <w:rsid w:val="0064312F"/>
    <w:rsid w:val="00660C93"/>
    <w:rsid w:val="00676867"/>
    <w:rsid w:val="0068501A"/>
    <w:rsid w:val="006A5AB2"/>
    <w:rsid w:val="006F7C31"/>
    <w:rsid w:val="007228E9"/>
    <w:rsid w:val="00736B62"/>
    <w:rsid w:val="00751D11"/>
    <w:rsid w:val="00753086"/>
    <w:rsid w:val="007C1786"/>
    <w:rsid w:val="007D1732"/>
    <w:rsid w:val="008046EF"/>
    <w:rsid w:val="00852302"/>
    <w:rsid w:val="008629A9"/>
    <w:rsid w:val="00881A16"/>
    <w:rsid w:val="008967CB"/>
    <w:rsid w:val="008B0B6A"/>
    <w:rsid w:val="0095077A"/>
    <w:rsid w:val="00950A42"/>
    <w:rsid w:val="00960422"/>
    <w:rsid w:val="00963D86"/>
    <w:rsid w:val="00971E03"/>
    <w:rsid w:val="009A16CD"/>
    <w:rsid w:val="009B1BF3"/>
    <w:rsid w:val="009E6128"/>
    <w:rsid w:val="009F100C"/>
    <w:rsid w:val="009F2EF7"/>
    <w:rsid w:val="009F3D75"/>
    <w:rsid w:val="00A076BE"/>
    <w:rsid w:val="00A166E3"/>
    <w:rsid w:val="00A8688A"/>
    <w:rsid w:val="00AA2F46"/>
    <w:rsid w:val="00AB18E6"/>
    <w:rsid w:val="00AB3394"/>
    <w:rsid w:val="00AD1475"/>
    <w:rsid w:val="00AD57B0"/>
    <w:rsid w:val="00AE412B"/>
    <w:rsid w:val="00B00234"/>
    <w:rsid w:val="00B26D54"/>
    <w:rsid w:val="00B3559C"/>
    <w:rsid w:val="00B41DEE"/>
    <w:rsid w:val="00BB00BF"/>
    <w:rsid w:val="00BE6C97"/>
    <w:rsid w:val="00BF6F65"/>
    <w:rsid w:val="00C57D7E"/>
    <w:rsid w:val="00C80D56"/>
    <w:rsid w:val="00C871EE"/>
    <w:rsid w:val="00C97D63"/>
    <w:rsid w:val="00CA19B0"/>
    <w:rsid w:val="00CB5F9B"/>
    <w:rsid w:val="00CD7FC6"/>
    <w:rsid w:val="00D27F98"/>
    <w:rsid w:val="00D65A53"/>
    <w:rsid w:val="00E060BB"/>
    <w:rsid w:val="00E102CF"/>
    <w:rsid w:val="00E209A5"/>
    <w:rsid w:val="00EB6430"/>
    <w:rsid w:val="00EC241B"/>
    <w:rsid w:val="00ED2DC3"/>
    <w:rsid w:val="00EE1681"/>
    <w:rsid w:val="00F342BB"/>
    <w:rsid w:val="00F758C4"/>
    <w:rsid w:val="00F77B75"/>
    <w:rsid w:val="00F950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deltesto">
    <w:name w:val="Body Text"/>
    <w:basedOn w:val="Normale"/>
    <w:link w:val="CorpodeltestoCarattere"/>
    <w:uiPriority w:val="99"/>
    <w:unhideWhenUsed/>
    <w:rsid w:val="001D588A"/>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amesvenezia.poste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DD6DD-4274-41B2-9858-CF9F96BA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1892</Words>
  <Characters>10786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rrossato</cp:lastModifiedBy>
  <cp:revision>7</cp:revision>
  <cp:lastPrinted>2018-04-10T13:01:00Z</cp:lastPrinted>
  <dcterms:created xsi:type="dcterms:W3CDTF">2018-04-06T12:04:00Z</dcterms:created>
  <dcterms:modified xsi:type="dcterms:W3CDTF">2018-04-10T13:01:00Z</dcterms:modified>
</cp:coreProperties>
</file>